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7215D8" w:rsidP="00FD2029">
      <w:pPr>
        <w:spacing w:after="0" w:line="240" w:lineRule="auto"/>
        <w:jc w:val="both"/>
        <w:rPr>
          <w:rFonts w:ascii="NTFPreCursivefk" w:hAnsi="NTFPreCursivefk" w:cstheme="minorHAnsi"/>
          <w:sz w:val="28"/>
          <w:szCs w:val="32"/>
        </w:rPr>
      </w:pPr>
      <w:r w:rsidRPr="007215D8">
        <w:rPr>
          <w:rFonts w:ascii="NTFPreCursivefk" w:hAnsi="NTFPreCursivefk" w:cstheme="minorHAnsi"/>
          <w:noProof/>
          <w:sz w:val="28"/>
          <w:szCs w:val="32"/>
          <w:lang w:eastAsia="en-GB"/>
        </w:rPr>
        <mc:AlternateContent>
          <mc:Choice Requires="wps">
            <w:drawing>
              <wp:anchor distT="45720" distB="45720" distL="114300" distR="114300" simplePos="0" relativeHeight="251663360" behindDoc="0" locked="0" layoutInCell="1" allowOverlap="1" wp14:anchorId="1611CA50" wp14:editId="438B0BDF">
                <wp:simplePos x="0" y="0"/>
                <wp:positionH relativeFrom="margin">
                  <wp:posOffset>1405255</wp:posOffset>
                </wp:positionH>
                <wp:positionV relativeFrom="paragraph">
                  <wp:posOffset>197485</wp:posOffset>
                </wp:positionV>
                <wp:extent cx="3933825" cy="2073910"/>
                <wp:effectExtent l="0" t="0" r="9525"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73910"/>
                        </a:xfrm>
                        <a:prstGeom prst="rect">
                          <a:avLst/>
                        </a:prstGeom>
                        <a:solidFill>
                          <a:srgbClr val="FFFFFF"/>
                        </a:solidFill>
                        <a:ln w="9525">
                          <a:noFill/>
                          <a:miter lim="800000"/>
                          <a:headEnd/>
                          <a:tailEnd/>
                        </a:ln>
                      </wps:spPr>
                      <wps:txbx>
                        <w:txbxContent>
                          <w:p w:rsidR="007215D8" w:rsidRPr="007215D8" w:rsidRDefault="00856E99" w:rsidP="007215D8">
                            <w:pPr>
                              <w:pStyle w:val="NoSpacing"/>
                              <w:jc w:val="center"/>
                              <w:rPr>
                                <w:rFonts w:ascii="NTFPreCursivefk" w:hAnsi="NTFPreCursivefk" w:cstheme="minorHAnsi"/>
                                <w:b/>
                                <w:sz w:val="52"/>
                                <w:szCs w:val="52"/>
                              </w:rPr>
                            </w:pPr>
                            <w:r w:rsidRPr="007215D8">
                              <w:rPr>
                                <w:rFonts w:ascii="NTFPreCursivefk" w:hAnsi="NTFPreCursivefk" w:cstheme="minorHAnsi"/>
                                <w:b/>
                                <w:sz w:val="52"/>
                                <w:szCs w:val="52"/>
                              </w:rPr>
                              <w:t xml:space="preserve">Relationship and </w:t>
                            </w:r>
                          </w:p>
                          <w:p w:rsidR="00ED2592" w:rsidRPr="007215D8" w:rsidRDefault="00856E99" w:rsidP="007215D8">
                            <w:pPr>
                              <w:pStyle w:val="NoSpacing"/>
                              <w:jc w:val="center"/>
                              <w:rPr>
                                <w:rFonts w:ascii="NTFPreCursivefk" w:hAnsi="NTFPreCursivefk" w:cstheme="minorHAnsi"/>
                                <w:b/>
                                <w:sz w:val="52"/>
                                <w:szCs w:val="52"/>
                              </w:rPr>
                            </w:pPr>
                            <w:r w:rsidRPr="007215D8">
                              <w:rPr>
                                <w:rFonts w:ascii="NTFPreCursivefk" w:hAnsi="NTFPreCursivefk" w:cstheme="minorHAnsi"/>
                                <w:b/>
                                <w:sz w:val="52"/>
                                <w:szCs w:val="52"/>
                              </w:rPr>
                              <w:t>Sex Education Policy</w:t>
                            </w:r>
                          </w:p>
                          <w:p w:rsidR="007215D8" w:rsidRPr="007215D8" w:rsidRDefault="007215D8" w:rsidP="007215D8">
                            <w:pPr>
                              <w:pStyle w:val="NoSpacing"/>
                              <w:jc w:val="center"/>
                              <w:rPr>
                                <w:rFonts w:ascii="NTFPreCursivefk" w:hAnsi="NTFPreCursivefk" w:cstheme="minorHAnsi"/>
                                <w:sz w:val="52"/>
                                <w:szCs w:val="52"/>
                              </w:rPr>
                            </w:pPr>
                          </w:p>
                          <w:p w:rsidR="00ED2592" w:rsidRPr="007215D8" w:rsidRDefault="00ED2592" w:rsidP="00ED2592">
                            <w:pPr>
                              <w:pStyle w:val="NoSpacing"/>
                              <w:rPr>
                                <w:rFonts w:ascii="NTFPreCursivefk" w:hAnsi="NTFPreCursivefk" w:cstheme="minorHAnsi"/>
                                <w:sz w:val="20"/>
                                <w:szCs w:val="20"/>
                              </w:rPr>
                            </w:pPr>
                          </w:p>
                          <w:p w:rsidR="00BD4993" w:rsidRPr="007215D8" w:rsidRDefault="00BD4993" w:rsidP="007215D8">
                            <w:pPr>
                              <w:pStyle w:val="NoSpacing"/>
                              <w:jc w:val="center"/>
                              <w:rPr>
                                <w:rFonts w:ascii="NTFPreCursivefk" w:hAnsi="NTFPreCursivefk" w:cstheme="minorHAnsi"/>
                                <w:sz w:val="32"/>
                                <w:szCs w:val="32"/>
                              </w:rPr>
                            </w:pPr>
                            <w:r w:rsidRPr="007215D8">
                              <w:rPr>
                                <w:rFonts w:ascii="NTFPreCursivefk" w:hAnsi="NTFPreCursivefk" w:cstheme="minorHAnsi"/>
                                <w:b/>
                                <w:sz w:val="32"/>
                                <w:szCs w:val="32"/>
                              </w:rPr>
                              <w:t>Approved:</w:t>
                            </w:r>
                            <w:r w:rsidRPr="007215D8">
                              <w:rPr>
                                <w:rFonts w:ascii="NTFPreCursivefk" w:hAnsi="NTFPreCursivefk" w:cstheme="minorHAnsi"/>
                                <w:color w:val="000000" w:themeColor="text1"/>
                                <w:sz w:val="32"/>
                                <w:szCs w:val="32"/>
                              </w:rPr>
                              <w:t xml:space="preserve"> </w:t>
                            </w:r>
                            <w:r w:rsidR="00230B55" w:rsidRPr="007215D8">
                              <w:rPr>
                                <w:rFonts w:ascii="NTFPreCursivefk" w:hAnsi="NTFPreCursivefk" w:cstheme="minorHAnsi"/>
                                <w:color w:val="000000" w:themeColor="text1"/>
                                <w:sz w:val="32"/>
                                <w:szCs w:val="32"/>
                              </w:rPr>
                              <w:t>April 2024</w:t>
                            </w:r>
                          </w:p>
                          <w:p w:rsidR="00BD4993" w:rsidRPr="007215D8" w:rsidRDefault="00BD4993" w:rsidP="00BD4993">
                            <w:pPr>
                              <w:pStyle w:val="NoSpacing"/>
                              <w:rPr>
                                <w:rFonts w:ascii="NTFPreCursivefk" w:hAnsi="NTFPreCursivefk" w:cstheme="minorHAnsi"/>
                                <w:sz w:val="12"/>
                                <w:szCs w:val="12"/>
                              </w:rPr>
                            </w:pPr>
                          </w:p>
                          <w:p w:rsidR="00BD4993" w:rsidRPr="007215D8" w:rsidRDefault="00BD4993" w:rsidP="007215D8">
                            <w:pPr>
                              <w:pStyle w:val="NoSpacing"/>
                              <w:jc w:val="center"/>
                              <w:rPr>
                                <w:rFonts w:ascii="NTFPreCursivefk" w:hAnsi="NTFPreCursivefk" w:cstheme="minorHAnsi"/>
                                <w:sz w:val="32"/>
                                <w:szCs w:val="32"/>
                              </w:rPr>
                            </w:pPr>
                            <w:r w:rsidRPr="007215D8">
                              <w:rPr>
                                <w:rFonts w:ascii="NTFPreCursivefk" w:hAnsi="NTFPreCursivefk" w:cstheme="minorHAnsi"/>
                                <w:b/>
                                <w:sz w:val="32"/>
                                <w:szCs w:val="32"/>
                              </w:rPr>
                              <w:t>Next Review:</w:t>
                            </w:r>
                            <w:r w:rsidRPr="007215D8">
                              <w:rPr>
                                <w:rFonts w:ascii="NTFPreCursivefk" w:hAnsi="NTFPreCursivefk" w:cstheme="minorHAnsi"/>
                                <w:sz w:val="32"/>
                                <w:szCs w:val="32"/>
                              </w:rPr>
                              <w:t xml:space="preserve"> </w:t>
                            </w:r>
                            <w:r w:rsidR="00230B55" w:rsidRPr="007215D8">
                              <w:rPr>
                                <w:rFonts w:ascii="NTFPreCursivefk" w:hAnsi="NTFPreCursivefk" w:cstheme="minorHAnsi"/>
                                <w:sz w:val="32"/>
                                <w:szCs w:val="32"/>
                              </w:rPr>
                              <w:t>April 2025</w:t>
                            </w:r>
                          </w:p>
                          <w:p w:rsidR="00ED2592" w:rsidRPr="007215D8" w:rsidRDefault="00ED2592" w:rsidP="00ED2592">
                            <w:pPr>
                              <w:pStyle w:val="NoSpacing"/>
                              <w:rPr>
                                <w:rFonts w:ascii="NTFPreCursivefk" w:hAnsi="NTFPreCursivefk"/>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1CA50" id="_x0000_t202" coordsize="21600,21600" o:spt="202" path="m,l,21600r21600,l21600,xe">
                <v:stroke joinstyle="miter"/>
                <v:path gradientshapeok="t" o:connecttype="rect"/>
              </v:shapetype>
              <v:shape id="Text Box 1" o:spid="_x0000_s1026" type="#_x0000_t202" style="position:absolute;left:0;text-align:left;margin-left:110.65pt;margin-top:15.55pt;width:309.75pt;height:163.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" stroked="f">
                <v:textbox>
                  <w:txbxContent>
                    <w:p w:rsidR="007215D8" w:rsidRPr="007215D8" w:rsidRDefault="00856E99" w:rsidP="007215D8">
                      <w:pPr>
                        <w:pStyle w:val="NoSpacing"/>
                        <w:jc w:val="center"/>
                        <w:rPr>
                          <w:rFonts w:ascii="NTFPreCursivefk" w:hAnsi="NTFPreCursivefk" w:cstheme="minorHAnsi"/>
                          <w:b/>
                          <w:sz w:val="52"/>
                          <w:szCs w:val="52"/>
                        </w:rPr>
                      </w:pPr>
                      <w:r w:rsidRPr="007215D8">
                        <w:rPr>
                          <w:rFonts w:ascii="NTFPreCursivefk" w:hAnsi="NTFPreCursivefk" w:cstheme="minorHAnsi"/>
                          <w:b/>
                          <w:sz w:val="52"/>
                          <w:szCs w:val="52"/>
                        </w:rPr>
                        <w:t xml:space="preserve">Relationship and </w:t>
                      </w:r>
                    </w:p>
                    <w:p w:rsidR="00ED2592" w:rsidRPr="007215D8" w:rsidRDefault="00856E99" w:rsidP="007215D8">
                      <w:pPr>
                        <w:pStyle w:val="NoSpacing"/>
                        <w:jc w:val="center"/>
                        <w:rPr>
                          <w:rFonts w:ascii="NTFPreCursivefk" w:hAnsi="NTFPreCursivefk" w:cstheme="minorHAnsi"/>
                          <w:b/>
                          <w:sz w:val="52"/>
                          <w:szCs w:val="52"/>
                        </w:rPr>
                      </w:pPr>
                      <w:r w:rsidRPr="007215D8">
                        <w:rPr>
                          <w:rFonts w:ascii="NTFPreCursivefk" w:hAnsi="NTFPreCursivefk" w:cstheme="minorHAnsi"/>
                          <w:b/>
                          <w:sz w:val="52"/>
                          <w:szCs w:val="52"/>
                        </w:rPr>
                        <w:t>Sex Education Policy</w:t>
                      </w:r>
                    </w:p>
                    <w:p w:rsidR="007215D8" w:rsidRPr="007215D8" w:rsidRDefault="007215D8" w:rsidP="007215D8">
                      <w:pPr>
                        <w:pStyle w:val="NoSpacing"/>
                        <w:jc w:val="center"/>
                        <w:rPr>
                          <w:rFonts w:ascii="NTFPreCursivefk" w:hAnsi="NTFPreCursivefk" w:cstheme="minorHAnsi"/>
                          <w:sz w:val="52"/>
                          <w:szCs w:val="52"/>
                        </w:rPr>
                      </w:pPr>
                    </w:p>
                    <w:p w:rsidR="00ED2592" w:rsidRPr="007215D8" w:rsidRDefault="00ED2592" w:rsidP="00ED2592">
                      <w:pPr>
                        <w:pStyle w:val="NoSpacing"/>
                        <w:rPr>
                          <w:rFonts w:ascii="NTFPreCursivefk" w:hAnsi="NTFPreCursivefk" w:cstheme="minorHAnsi"/>
                          <w:sz w:val="20"/>
                          <w:szCs w:val="20"/>
                        </w:rPr>
                      </w:pPr>
                    </w:p>
                    <w:p w:rsidR="00BD4993" w:rsidRPr="007215D8" w:rsidRDefault="00BD4993" w:rsidP="007215D8">
                      <w:pPr>
                        <w:pStyle w:val="NoSpacing"/>
                        <w:jc w:val="center"/>
                        <w:rPr>
                          <w:rFonts w:ascii="NTFPreCursivefk" w:hAnsi="NTFPreCursivefk" w:cstheme="minorHAnsi"/>
                          <w:sz w:val="32"/>
                          <w:szCs w:val="32"/>
                        </w:rPr>
                      </w:pPr>
                      <w:r w:rsidRPr="007215D8">
                        <w:rPr>
                          <w:rFonts w:ascii="NTFPreCursivefk" w:hAnsi="NTFPreCursivefk" w:cstheme="minorHAnsi"/>
                          <w:b/>
                          <w:sz w:val="32"/>
                          <w:szCs w:val="32"/>
                        </w:rPr>
                        <w:t>Approved:</w:t>
                      </w:r>
                      <w:r w:rsidRPr="007215D8">
                        <w:rPr>
                          <w:rFonts w:ascii="NTFPreCursivefk" w:hAnsi="NTFPreCursivefk" w:cstheme="minorHAnsi"/>
                          <w:color w:val="000000" w:themeColor="text1"/>
                          <w:sz w:val="32"/>
                          <w:szCs w:val="32"/>
                        </w:rPr>
                        <w:t xml:space="preserve"> </w:t>
                      </w:r>
                      <w:r w:rsidR="00230B55" w:rsidRPr="007215D8">
                        <w:rPr>
                          <w:rFonts w:ascii="NTFPreCursivefk" w:hAnsi="NTFPreCursivefk" w:cstheme="minorHAnsi"/>
                          <w:color w:val="000000" w:themeColor="text1"/>
                          <w:sz w:val="32"/>
                          <w:szCs w:val="32"/>
                        </w:rPr>
                        <w:t>April 2024</w:t>
                      </w:r>
                    </w:p>
                    <w:p w:rsidR="00BD4993" w:rsidRPr="007215D8" w:rsidRDefault="00BD4993" w:rsidP="00BD4993">
                      <w:pPr>
                        <w:pStyle w:val="NoSpacing"/>
                        <w:rPr>
                          <w:rFonts w:ascii="NTFPreCursivefk" w:hAnsi="NTFPreCursivefk" w:cstheme="minorHAnsi"/>
                          <w:sz w:val="12"/>
                          <w:szCs w:val="12"/>
                        </w:rPr>
                      </w:pPr>
                    </w:p>
                    <w:p w:rsidR="00BD4993" w:rsidRPr="007215D8" w:rsidRDefault="00BD4993" w:rsidP="007215D8">
                      <w:pPr>
                        <w:pStyle w:val="NoSpacing"/>
                        <w:jc w:val="center"/>
                        <w:rPr>
                          <w:rFonts w:ascii="NTFPreCursivefk" w:hAnsi="NTFPreCursivefk" w:cstheme="minorHAnsi"/>
                          <w:sz w:val="32"/>
                          <w:szCs w:val="32"/>
                        </w:rPr>
                      </w:pPr>
                      <w:r w:rsidRPr="007215D8">
                        <w:rPr>
                          <w:rFonts w:ascii="NTFPreCursivefk" w:hAnsi="NTFPreCursivefk" w:cstheme="minorHAnsi"/>
                          <w:b/>
                          <w:sz w:val="32"/>
                          <w:szCs w:val="32"/>
                        </w:rPr>
                        <w:t>Next Review:</w:t>
                      </w:r>
                      <w:r w:rsidRPr="007215D8">
                        <w:rPr>
                          <w:rFonts w:ascii="NTFPreCursivefk" w:hAnsi="NTFPreCursivefk" w:cstheme="minorHAnsi"/>
                          <w:sz w:val="32"/>
                          <w:szCs w:val="32"/>
                        </w:rPr>
                        <w:t xml:space="preserve"> </w:t>
                      </w:r>
                      <w:r w:rsidR="00230B55" w:rsidRPr="007215D8">
                        <w:rPr>
                          <w:rFonts w:ascii="NTFPreCursivefk" w:hAnsi="NTFPreCursivefk" w:cstheme="minorHAnsi"/>
                          <w:sz w:val="32"/>
                          <w:szCs w:val="32"/>
                        </w:rPr>
                        <w:t>April 2025</w:t>
                      </w:r>
                    </w:p>
                    <w:p w:rsidR="00ED2592" w:rsidRPr="007215D8" w:rsidRDefault="00ED2592" w:rsidP="00ED2592">
                      <w:pPr>
                        <w:pStyle w:val="NoSpacing"/>
                        <w:rPr>
                          <w:rFonts w:ascii="NTFPreCursivefk" w:hAnsi="NTFPreCursivefk"/>
                          <w:sz w:val="52"/>
                          <w:szCs w:val="52"/>
                        </w:rPr>
                      </w:pPr>
                    </w:p>
                  </w:txbxContent>
                </v:textbox>
                <w10:wrap type="square" anchorx="margin"/>
              </v:shape>
            </w:pict>
          </mc:Fallback>
        </mc:AlternateContent>
      </w: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Pr="007215D8" w:rsidRDefault="00FD2029" w:rsidP="00FD2029">
      <w:pPr>
        <w:spacing w:after="0" w:line="240" w:lineRule="auto"/>
        <w:jc w:val="both"/>
        <w:rPr>
          <w:rFonts w:ascii="NTFPreCursivefk" w:hAnsi="NTFPreCursivefk" w:cstheme="minorHAnsi"/>
          <w:b/>
          <w:sz w:val="28"/>
          <w:szCs w:val="32"/>
        </w:rPr>
      </w:pPr>
    </w:p>
    <w:p w:rsidR="00FD2029" w:rsidRDefault="00FD2029" w:rsidP="007215D8">
      <w:pPr>
        <w:spacing w:after="0" w:line="240" w:lineRule="auto"/>
        <w:jc w:val="both"/>
        <w:rPr>
          <w:rFonts w:ascii="NTFPreCursivefk" w:hAnsi="NTFPreCursivefk" w:cstheme="minorHAnsi"/>
          <w:b/>
          <w:sz w:val="28"/>
          <w:szCs w:val="32"/>
        </w:rPr>
      </w:pPr>
    </w:p>
    <w:p w:rsidR="007215D8" w:rsidRPr="007215D8" w:rsidRDefault="007215D8" w:rsidP="007215D8">
      <w:pPr>
        <w:spacing w:after="0" w:line="240" w:lineRule="auto"/>
        <w:jc w:val="both"/>
        <w:rPr>
          <w:rFonts w:ascii="NTFPreCursivefk" w:hAnsi="NTFPreCursivefk" w:cstheme="minorHAnsi"/>
          <w:b/>
          <w:sz w:val="28"/>
          <w:szCs w:val="32"/>
        </w:rPr>
      </w:pPr>
    </w:p>
    <w:p w:rsidR="00FD2029" w:rsidRPr="007215D8" w:rsidRDefault="00BF37A2" w:rsidP="00FD2029">
      <w:pPr>
        <w:spacing w:after="0" w:line="240" w:lineRule="auto"/>
        <w:rPr>
          <w:rFonts w:ascii="NTFPreCursivefk" w:hAnsi="NTFPreCursivefk" w:cstheme="minorHAnsi"/>
          <w:b/>
          <w:sz w:val="28"/>
          <w:szCs w:val="32"/>
          <w:u w:val="single"/>
        </w:rPr>
      </w:pPr>
      <w:r w:rsidRPr="007215D8">
        <w:rPr>
          <w:rFonts w:ascii="NTFPreCursivefk" w:hAnsi="NTFPreCursivefk" w:cstheme="minorHAnsi"/>
          <w:b/>
          <w:sz w:val="28"/>
          <w:szCs w:val="32"/>
          <w:u w:val="single"/>
        </w:rPr>
        <w:lastRenderedPageBreak/>
        <w:t>Contents</w:t>
      </w:r>
    </w:p>
    <w:p w:rsidR="00FD2029" w:rsidRPr="007215D8" w:rsidRDefault="00FD2029" w:rsidP="00FD2029">
      <w:pPr>
        <w:spacing w:after="0" w:line="240" w:lineRule="auto"/>
        <w:rPr>
          <w:rFonts w:ascii="NTFPreCursivefk" w:hAnsi="NTFPreCursivefk" w:cstheme="minorHAnsi"/>
          <w:b/>
          <w:sz w:val="28"/>
          <w:szCs w:val="32"/>
        </w:rPr>
      </w:pPr>
    </w:p>
    <w:p w:rsidR="009619DA" w:rsidRPr="007215D8" w:rsidRDefault="00BF37A2">
      <w:pPr>
        <w:pStyle w:val="TOC1"/>
        <w:tabs>
          <w:tab w:val="left" w:pos="440"/>
          <w:tab w:val="right" w:leader="dot" w:pos="10082"/>
        </w:tabs>
        <w:rPr>
          <w:rFonts w:ascii="NTFPreCursivefk" w:eastAsiaTheme="minorEastAsia" w:hAnsi="NTFPreCursivefk"/>
          <w:noProof/>
          <w:sz w:val="28"/>
          <w:szCs w:val="32"/>
          <w:lang w:eastAsia="en-GB"/>
        </w:rPr>
      </w:pPr>
      <w:r w:rsidRPr="007215D8">
        <w:rPr>
          <w:rFonts w:ascii="NTFPreCursivefk" w:hAnsi="NTFPreCursivefk" w:cstheme="minorHAnsi"/>
          <w:b/>
          <w:sz w:val="28"/>
          <w:szCs w:val="32"/>
        </w:rPr>
        <w:fldChar w:fldCharType="begin"/>
      </w:r>
      <w:r w:rsidRPr="007215D8">
        <w:rPr>
          <w:rFonts w:ascii="NTFPreCursivefk" w:hAnsi="NTFPreCursivefk" w:cstheme="minorHAnsi"/>
          <w:b/>
          <w:sz w:val="28"/>
          <w:szCs w:val="32"/>
        </w:rPr>
        <w:instrText xml:space="preserve"> TOC \o "1-3" \h \z \u </w:instrText>
      </w:r>
      <w:r w:rsidRPr="007215D8">
        <w:rPr>
          <w:rFonts w:ascii="NTFPreCursivefk" w:hAnsi="NTFPreCursivefk" w:cstheme="minorHAnsi"/>
          <w:b/>
          <w:sz w:val="28"/>
          <w:szCs w:val="32"/>
        </w:rPr>
        <w:fldChar w:fldCharType="separate"/>
      </w:r>
      <w:hyperlink w:anchor="_Toc454453566" w:history="1">
        <w:r w:rsidR="009619DA" w:rsidRPr="007215D8">
          <w:rPr>
            <w:rStyle w:val="Hyperlink"/>
            <w:rFonts w:ascii="NTFPreCursivefk" w:hAnsi="NTFPreCursivefk" w:cstheme="minorHAnsi"/>
            <w:b/>
            <w:noProof/>
            <w:sz w:val="28"/>
            <w:szCs w:val="32"/>
          </w:rPr>
          <w:t>1.</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Rationale</w:t>
        </w:r>
        <w:r w:rsidR="009619DA" w:rsidRPr="007215D8">
          <w:rPr>
            <w:rFonts w:ascii="NTFPreCursivefk" w:hAnsi="NTFPreCursivefk"/>
            <w:noProof/>
            <w:webHidden/>
            <w:sz w:val="28"/>
            <w:szCs w:val="32"/>
          </w:rPr>
          <w:tab/>
        </w:r>
        <w:r w:rsidR="009619DA" w:rsidRPr="007215D8">
          <w:rPr>
            <w:rFonts w:ascii="NTFPreCursivefk" w:hAnsi="NTFPreCursivefk"/>
            <w:noProof/>
            <w:webHidden/>
            <w:sz w:val="28"/>
            <w:szCs w:val="32"/>
          </w:rPr>
          <w:fldChar w:fldCharType="begin"/>
        </w:r>
        <w:r w:rsidR="009619DA" w:rsidRPr="007215D8">
          <w:rPr>
            <w:rFonts w:ascii="NTFPreCursivefk" w:hAnsi="NTFPreCursivefk"/>
            <w:noProof/>
            <w:webHidden/>
            <w:sz w:val="28"/>
            <w:szCs w:val="32"/>
          </w:rPr>
          <w:instrText xml:space="preserve"> PAGEREF _Toc454453566 \h </w:instrText>
        </w:r>
        <w:r w:rsidR="009619DA" w:rsidRPr="007215D8">
          <w:rPr>
            <w:rFonts w:ascii="NTFPreCursivefk" w:hAnsi="NTFPreCursivefk"/>
            <w:noProof/>
            <w:webHidden/>
            <w:sz w:val="28"/>
            <w:szCs w:val="32"/>
          </w:rPr>
        </w:r>
        <w:r w:rsidR="009619DA" w:rsidRPr="007215D8">
          <w:rPr>
            <w:rFonts w:ascii="NTFPreCursivefk" w:hAnsi="NTFPreCursivefk"/>
            <w:noProof/>
            <w:webHidden/>
            <w:sz w:val="28"/>
            <w:szCs w:val="32"/>
          </w:rPr>
          <w:fldChar w:fldCharType="separate"/>
        </w:r>
        <w:r w:rsidR="000F6933">
          <w:rPr>
            <w:rFonts w:ascii="NTFPreCursivefk" w:hAnsi="NTFPreCursivefk"/>
            <w:noProof/>
            <w:webHidden/>
            <w:sz w:val="28"/>
            <w:szCs w:val="32"/>
          </w:rPr>
          <w:t>3</w:t>
        </w:r>
        <w:r w:rsidR="009619DA" w:rsidRPr="007215D8">
          <w:rPr>
            <w:rFonts w:ascii="NTFPreCursivefk" w:hAnsi="NTFPreCursivefk"/>
            <w:noProof/>
            <w:webHidden/>
            <w:sz w:val="28"/>
            <w:szCs w:val="32"/>
          </w:rPr>
          <w:fldChar w:fldCharType="end"/>
        </w:r>
      </w:hyperlink>
    </w:p>
    <w:p w:rsidR="009619DA" w:rsidRPr="007215D8" w:rsidRDefault="000F6933">
      <w:pPr>
        <w:pStyle w:val="TOC1"/>
        <w:tabs>
          <w:tab w:val="left" w:pos="440"/>
          <w:tab w:val="right" w:leader="dot" w:pos="10082"/>
        </w:tabs>
        <w:rPr>
          <w:rFonts w:ascii="NTFPreCursivefk" w:eastAsiaTheme="minorEastAsia" w:hAnsi="NTFPreCursivefk"/>
          <w:noProof/>
          <w:sz w:val="28"/>
          <w:szCs w:val="32"/>
          <w:lang w:eastAsia="en-GB"/>
        </w:rPr>
      </w:pPr>
      <w:hyperlink w:anchor="_Toc454453567" w:history="1">
        <w:r w:rsidR="009619DA" w:rsidRPr="007215D8">
          <w:rPr>
            <w:rStyle w:val="Hyperlink"/>
            <w:rFonts w:ascii="NTFPreCursivefk" w:hAnsi="NTFPreCursivefk" w:cstheme="minorHAnsi"/>
            <w:b/>
            <w:noProof/>
            <w:sz w:val="28"/>
            <w:szCs w:val="32"/>
          </w:rPr>
          <w:t>2.</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Introduction</w:t>
        </w:r>
        <w:r w:rsidR="009619DA" w:rsidRPr="007215D8">
          <w:rPr>
            <w:rFonts w:ascii="NTFPreCursivefk" w:hAnsi="NTFPreCursivefk"/>
            <w:noProof/>
            <w:webHidden/>
            <w:sz w:val="28"/>
            <w:szCs w:val="32"/>
          </w:rPr>
          <w:tab/>
        </w:r>
        <w:r w:rsidR="009619DA" w:rsidRPr="007215D8">
          <w:rPr>
            <w:rFonts w:ascii="NTFPreCursivefk" w:hAnsi="NTFPreCursivefk"/>
            <w:noProof/>
            <w:webHidden/>
            <w:sz w:val="28"/>
            <w:szCs w:val="32"/>
          </w:rPr>
          <w:fldChar w:fldCharType="begin"/>
        </w:r>
        <w:r w:rsidR="009619DA" w:rsidRPr="007215D8">
          <w:rPr>
            <w:rFonts w:ascii="NTFPreCursivefk" w:hAnsi="NTFPreCursivefk"/>
            <w:noProof/>
            <w:webHidden/>
            <w:sz w:val="28"/>
            <w:szCs w:val="32"/>
          </w:rPr>
          <w:instrText xml:space="preserve"> PAGEREF _Toc454453567 \h </w:instrText>
        </w:r>
        <w:r w:rsidR="009619DA" w:rsidRPr="007215D8">
          <w:rPr>
            <w:rFonts w:ascii="NTFPreCursivefk" w:hAnsi="NTFPreCursivefk"/>
            <w:noProof/>
            <w:webHidden/>
            <w:sz w:val="28"/>
            <w:szCs w:val="32"/>
          </w:rPr>
        </w:r>
        <w:r w:rsidR="009619DA" w:rsidRPr="007215D8">
          <w:rPr>
            <w:rFonts w:ascii="NTFPreCursivefk" w:hAnsi="NTFPreCursivefk"/>
            <w:noProof/>
            <w:webHidden/>
            <w:sz w:val="28"/>
            <w:szCs w:val="32"/>
          </w:rPr>
          <w:fldChar w:fldCharType="separate"/>
        </w:r>
        <w:r>
          <w:rPr>
            <w:rFonts w:ascii="NTFPreCursivefk" w:hAnsi="NTFPreCursivefk"/>
            <w:noProof/>
            <w:webHidden/>
            <w:sz w:val="28"/>
            <w:szCs w:val="32"/>
          </w:rPr>
          <w:t>3</w:t>
        </w:r>
        <w:r w:rsidR="009619DA" w:rsidRPr="007215D8">
          <w:rPr>
            <w:rFonts w:ascii="NTFPreCursivefk" w:hAnsi="NTFPreCursivefk"/>
            <w:noProof/>
            <w:webHidden/>
            <w:sz w:val="28"/>
            <w:szCs w:val="32"/>
          </w:rPr>
          <w:fldChar w:fldCharType="end"/>
        </w:r>
      </w:hyperlink>
    </w:p>
    <w:p w:rsidR="009619DA" w:rsidRPr="007215D8" w:rsidRDefault="000F6933">
      <w:pPr>
        <w:pStyle w:val="TOC1"/>
        <w:tabs>
          <w:tab w:val="left" w:pos="440"/>
          <w:tab w:val="right" w:leader="dot" w:pos="10082"/>
        </w:tabs>
        <w:rPr>
          <w:rFonts w:ascii="NTFPreCursivefk" w:eastAsiaTheme="minorEastAsia" w:hAnsi="NTFPreCursivefk"/>
          <w:noProof/>
          <w:sz w:val="28"/>
          <w:szCs w:val="32"/>
          <w:lang w:eastAsia="en-GB"/>
        </w:rPr>
      </w:pPr>
      <w:hyperlink w:anchor="_Toc454453568" w:history="1">
        <w:r w:rsidR="009619DA" w:rsidRPr="007215D8">
          <w:rPr>
            <w:rStyle w:val="Hyperlink"/>
            <w:rFonts w:ascii="NTFPreCursivefk" w:hAnsi="NTFPreCursivefk" w:cstheme="minorHAnsi"/>
            <w:b/>
            <w:noProof/>
            <w:sz w:val="28"/>
            <w:szCs w:val="32"/>
          </w:rPr>
          <w:t>3.</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Aims and Objectives</w:t>
        </w:r>
        <w:r w:rsidR="009619DA" w:rsidRPr="007215D8">
          <w:rPr>
            <w:rFonts w:ascii="NTFPreCursivefk" w:hAnsi="NTFPreCursivefk"/>
            <w:noProof/>
            <w:webHidden/>
            <w:sz w:val="28"/>
            <w:szCs w:val="32"/>
          </w:rPr>
          <w:tab/>
        </w:r>
        <w:r w:rsidR="009619DA" w:rsidRPr="007215D8">
          <w:rPr>
            <w:rFonts w:ascii="NTFPreCursivefk" w:hAnsi="NTFPreCursivefk"/>
            <w:noProof/>
            <w:webHidden/>
            <w:sz w:val="28"/>
            <w:szCs w:val="32"/>
          </w:rPr>
          <w:fldChar w:fldCharType="begin"/>
        </w:r>
        <w:r w:rsidR="009619DA" w:rsidRPr="007215D8">
          <w:rPr>
            <w:rFonts w:ascii="NTFPreCursivefk" w:hAnsi="NTFPreCursivefk"/>
            <w:noProof/>
            <w:webHidden/>
            <w:sz w:val="28"/>
            <w:szCs w:val="32"/>
          </w:rPr>
          <w:instrText xml:space="preserve"> PAGEREF _Toc454453568 \h </w:instrText>
        </w:r>
        <w:r w:rsidR="009619DA" w:rsidRPr="007215D8">
          <w:rPr>
            <w:rFonts w:ascii="NTFPreCursivefk" w:hAnsi="NTFPreCursivefk"/>
            <w:noProof/>
            <w:webHidden/>
            <w:sz w:val="28"/>
            <w:szCs w:val="32"/>
          </w:rPr>
        </w:r>
        <w:r w:rsidR="009619DA" w:rsidRPr="007215D8">
          <w:rPr>
            <w:rFonts w:ascii="NTFPreCursivefk" w:hAnsi="NTFPreCursivefk"/>
            <w:noProof/>
            <w:webHidden/>
            <w:sz w:val="28"/>
            <w:szCs w:val="32"/>
          </w:rPr>
          <w:fldChar w:fldCharType="separate"/>
        </w:r>
        <w:r>
          <w:rPr>
            <w:rFonts w:ascii="NTFPreCursivefk" w:hAnsi="NTFPreCursivefk"/>
            <w:noProof/>
            <w:webHidden/>
            <w:sz w:val="28"/>
            <w:szCs w:val="32"/>
          </w:rPr>
          <w:t>4</w:t>
        </w:r>
        <w:r w:rsidR="009619DA" w:rsidRPr="007215D8">
          <w:rPr>
            <w:rFonts w:ascii="NTFPreCursivefk" w:hAnsi="NTFPreCursivefk"/>
            <w:noProof/>
            <w:webHidden/>
            <w:sz w:val="28"/>
            <w:szCs w:val="32"/>
          </w:rPr>
          <w:fldChar w:fldCharType="end"/>
        </w:r>
      </w:hyperlink>
    </w:p>
    <w:p w:rsidR="009619DA" w:rsidRPr="007215D8" w:rsidRDefault="000F6933">
      <w:pPr>
        <w:pStyle w:val="TOC1"/>
        <w:tabs>
          <w:tab w:val="left" w:pos="440"/>
          <w:tab w:val="right" w:leader="dot" w:pos="10082"/>
        </w:tabs>
        <w:rPr>
          <w:rFonts w:ascii="NTFPreCursivefk" w:hAnsi="NTFPreCursivefk"/>
          <w:noProof/>
          <w:sz w:val="28"/>
          <w:szCs w:val="32"/>
        </w:rPr>
      </w:pPr>
      <w:hyperlink w:anchor="_Toc454453569" w:history="1">
        <w:r w:rsidR="009619DA" w:rsidRPr="007215D8">
          <w:rPr>
            <w:rStyle w:val="Hyperlink"/>
            <w:rFonts w:ascii="NTFPreCursivefk" w:hAnsi="NTFPreCursivefk" w:cstheme="minorHAnsi"/>
            <w:b/>
            <w:noProof/>
            <w:sz w:val="28"/>
            <w:szCs w:val="32"/>
          </w:rPr>
          <w:t>4.</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Delivery of PSHE</w:t>
        </w:r>
        <w:r w:rsidR="009619DA" w:rsidRPr="007215D8">
          <w:rPr>
            <w:rFonts w:ascii="NTFPreCursivefk" w:hAnsi="NTFPreCursivefk"/>
            <w:noProof/>
            <w:webHidden/>
            <w:sz w:val="28"/>
            <w:szCs w:val="32"/>
          </w:rPr>
          <w:tab/>
        </w:r>
        <w:r w:rsidR="009619DA" w:rsidRPr="007215D8">
          <w:rPr>
            <w:rFonts w:ascii="NTFPreCursivefk" w:hAnsi="NTFPreCursivefk"/>
            <w:noProof/>
            <w:webHidden/>
            <w:sz w:val="28"/>
            <w:szCs w:val="32"/>
          </w:rPr>
          <w:fldChar w:fldCharType="begin"/>
        </w:r>
        <w:r w:rsidR="009619DA" w:rsidRPr="007215D8">
          <w:rPr>
            <w:rFonts w:ascii="NTFPreCursivefk" w:hAnsi="NTFPreCursivefk"/>
            <w:noProof/>
            <w:webHidden/>
            <w:sz w:val="28"/>
            <w:szCs w:val="32"/>
          </w:rPr>
          <w:instrText xml:space="preserve"> PAGEREF _Toc454453569 \h </w:instrText>
        </w:r>
        <w:r w:rsidR="009619DA" w:rsidRPr="007215D8">
          <w:rPr>
            <w:rFonts w:ascii="NTFPreCursivefk" w:hAnsi="NTFPreCursivefk"/>
            <w:noProof/>
            <w:webHidden/>
            <w:sz w:val="28"/>
            <w:szCs w:val="32"/>
          </w:rPr>
        </w:r>
        <w:r w:rsidR="009619DA" w:rsidRPr="007215D8">
          <w:rPr>
            <w:rFonts w:ascii="NTFPreCursivefk" w:hAnsi="NTFPreCursivefk"/>
            <w:noProof/>
            <w:webHidden/>
            <w:sz w:val="28"/>
            <w:szCs w:val="32"/>
          </w:rPr>
          <w:fldChar w:fldCharType="separate"/>
        </w:r>
        <w:r>
          <w:rPr>
            <w:rFonts w:ascii="NTFPreCursivefk" w:hAnsi="NTFPreCursivefk"/>
            <w:noProof/>
            <w:webHidden/>
            <w:sz w:val="28"/>
            <w:szCs w:val="32"/>
          </w:rPr>
          <w:t>5</w:t>
        </w:r>
        <w:r w:rsidR="009619DA" w:rsidRPr="007215D8">
          <w:rPr>
            <w:rFonts w:ascii="NTFPreCursivefk" w:hAnsi="NTFPreCursivefk"/>
            <w:noProof/>
            <w:webHidden/>
            <w:sz w:val="28"/>
            <w:szCs w:val="32"/>
          </w:rPr>
          <w:fldChar w:fldCharType="end"/>
        </w:r>
      </w:hyperlink>
    </w:p>
    <w:p w:rsidR="001D46FD" w:rsidRDefault="001D46FD" w:rsidP="001D46FD">
      <w:pPr>
        <w:rPr>
          <w:rFonts w:ascii="NTFPreCursivefk" w:hAnsi="NTFPreCursivefk"/>
          <w:sz w:val="28"/>
          <w:szCs w:val="32"/>
        </w:rPr>
      </w:pPr>
      <w:r w:rsidRPr="007215D8">
        <w:rPr>
          <w:rFonts w:ascii="NTFPreCursivefk" w:hAnsi="NTFPreCursivefk"/>
          <w:b/>
          <w:sz w:val="28"/>
          <w:szCs w:val="32"/>
        </w:rPr>
        <w:t>5</w:t>
      </w:r>
      <w:r w:rsidR="007215D8">
        <w:rPr>
          <w:rFonts w:ascii="NTFPreCursivefk" w:hAnsi="NTFPreCursivefk"/>
          <w:sz w:val="28"/>
          <w:szCs w:val="32"/>
        </w:rPr>
        <w:t xml:space="preserve">.  </w:t>
      </w:r>
      <w:r w:rsidRPr="007215D8">
        <w:rPr>
          <w:rFonts w:ascii="NTFPreCursivefk" w:hAnsi="NTFPreCursivefk"/>
          <w:b/>
          <w:sz w:val="28"/>
          <w:szCs w:val="32"/>
        </w:rPr>
        <w:t>Content</w:t>
      </w:r>
      <w:r w:rsidRPr="007215D8">
        <w:rPr>
          <w:rFonts w:ascii="NTFPreCursivefk" w:hAnsi="NTFPreCursivefk"/>
          <w:sz w:val="28"/>
          <w:szCs w:val="32"/>
        </w:rPr>
        <w:t xml:space="preserve"> </w:t>
      </w:r>
      <w:r w:rsidR="007215D8">
        <w:rPr>
          <w:rFonts w:ascii="NTFPreCursivefk" w:hAnsi="NTFPreCursivefk"/>
          <w:sz w:val="28"/>
          <w:szCs w:val="32"/>
        </w:rPr>
        <w:t>…………………………………</w:t>
      </w:r>
      <w:r w:rsidRPr="007215D8">
        <w:rPr>
          <w:rFonts w:ascii="NTFPreCursivefk" w:hAnsi="NTFPreCursivefk"/>
          <w:sz w:val="28"/>
          <w:szCs w:val="32"/>
        </w:rPr>
        <w:t>…</w:t>
      </w:r>
      <w:r w:rsidR="007215D8">
        <w:rPr>
          <w:rFonts w:ascii="NTFPreCursivefk" w:hAnsi="NTFPreCursivefk"/>
          <w:sz w:val="28"/>
          <w:szCs w:val="32"/>
        </w:rPr>
        <w:t>…..</w:t>
      </w:r>
      <w:r w:rsidRPr="007215D8">
        <w:rPr>
          <w:rFonts w:ascii="NTFPreCursivefk" w:hAnsi="NTFPreCursivefk"/>
          <w:sz w:val="28"/>
          <w:szCs w:val="32"/>
        </w:rPr>
        <w:t>…………………………………………</w:t>
      </w:r>
      <w:r w:rsidR="007215D8">
        <w:rPr>
          <w:rFonts w:ascii="NTFPreCursivefk" w:hAnsi="NTFPreCursivefk"/>
          <w:sz w:val="28"/>
          <w:szCs w:val="32"/>
        </w:rPr>
        <w:t>……………</w:t>
      </w:r>
      <w:r w:rsidR="004128B9">
        <w:rPr>
          <w:rFonts w:ascii="NTFPreCursivefk" w:hAnsi="NTFPreCursivefk"/>
          <w:sz w:val="28"/>
          <w:szCs w:val="32"/>
        </w:rPr>
        <w:t>.6</w:t>
      </w:r>
    </w:p>
    <w:p w:rsidR="005B2C86" w:rsidRPr="005B2C86" w:rsidRDefault="000F6933" w:rsidP="005B2C86">
      <w:pPr>
        <w:pStyle w:val="TOC1"/>
        <w:tabs>
          <w:tab w:val="left" w:pos="440"/>
          <w:tab w:val="right" w:leader="dot" w:pos="10082"/>
        </w:tabs>
        <w:rPr>
          <w:rFonts w:ascii="NTFPreCursivefk" w:eastAsiaTheme="minorEastAsia" w:hAnsi="NTFPreCursivefk"/>
          <w:noProof/>
          <w:sz w:val="28"/>
          <w:szCs w:val="32"/>
          <w:lang w:eastAsia="en-GB"/>
        </w:rPr>
      </w:pPr>
      <w:hyperlink w:anchor="_Toc454453570" w:history="1">
        <w:r w:rsidR="005B2C86" w:rsidRPr="007215D8">
          <w:rPr>
            <w:rStyle w:val="Hyperlink"/>
            <w:rFonts w:ascii="NTFPreCursivefk" w:hAnsi="NTFPreCursivefk" w:cstheme="minorHAnsi"/>
            <w:b/>
            <w:noProof/>
            <w:sz w:val="28"/>
            <w:szCs w:val="32"/>
          </w:rPr>
          <w:t>6.</w:t>
        </w:r>
        <w:r w:rsidR="005B2C86" w:rsidRPr="007215D8">
          <w:rPr>
            <w:rFonts w:ascii="NTFPreCursivefk" w:eastAsiaTheme="minorEastAsia" w:hAnsi="NTFPreCursivefk"/>
            <w:noProof/>
            <w:sz w:val="28"/>
            <w:szCs w:val="32"/>
            <w:lang w:eastAsia="en-GB"/>
          </w:rPr>
          <w:tab/>
        </w:r>
        <w:r w:rsidR="005B2C86">
          <w:rPr>
            <w:rFonts w:ascii="NTFPreCursivefk" w:eastAsiaTheme="minorEastAsia" w:hAnsi="NTFPreCursivefk"/>
            <w:b/>
            <w:noProof/>
            <w:sz w:val="28"/>
            <w:szCs w:val="32"/>
            <w:lang w:eastAsia="en-GB"/>
          </w:rPr>
          <w:t>Withdrawal from RSE lessons</w:t>
        </w:r>
        <w:r w:rsidR="005B2C86" w:rsidRPr="007215D8">
          <w:rPr>
            <w:rFonts w:ascii="NTFPreCursivefk" w:hAnsi="NTFPreCursivefk"/>
            <w:noProof/>
            <w:webHidden/>
            <w:sz w:val="28"/>
            <w:szCs w:val="32"/>
          </w:rPr>
          <w:tab/>
        </w:r>
      </w:hyperlink>
      <w:r w:rsidR="005B2C86">
        <w:rPr>
          <w:rFonts w:ascii="NTFPreCursivefk" w:hAnsi="NTFPreCursivefk"/>
          <w:noProof/>
          <w:sz w:val="28"/>
          <w:szCs w:val="32"/>
        </w:rPr>
        <w:t>8</w:t>
      </w:r>
    </w:p>
    <w:p w:rsidR="009619DA" w:rsidRPr="007215D8" w:rsidRDefault="000F6933">
      <w:pPr>
        <w:pStyle w:val="TOC1"/>
        <w:tabs>
          <w:tab w:val="left" w:pos="440"/>
          <w:tab w:val="right" w:leader="dot" w:pos="10082"/>
        </w:tabs>
        <w:rPr>
          <w:rFonts w:ascii="NTFPreCursivefk" w:eastAsiaTheme="minorEastAsia" w:hAnsi="NTFPreCursivefk"/>
          <w:noProof/>
          <w:sz w:val="28"/>
          <w:szCs w:val="32"/>
          <w:lang w:eastAsia="en-GB"/>
        </w:rPr>
      </w:pPr>
      <w:hyperlink w:anchor="_Toc454453570" w:history="1">
        <w:r w:rsidR="005B2C86">
          <w:rPr>
            <w:rStyle w:val="Hyperlink"/>
            <w:rFonts w:ascii="NTFPreCursivefk" w:hAnsi="NTFPreCursivefk" w:cstheme="minorHAnsi"/>
            <w:b/>
            <w:noProof/>
            <w:sz w:val="28"/>
            <w:szCs w:val="32"/>
          </w:rPr>
          <w:t>7</w:t>
        </w:r>
        <w:r w:rsidR="009619DA" w:rsidRPr="007215D8">
          <w:rPr>
            <w:rStyle w:val="Hyperlink"/>
            <w:rFonts w:ascii="NTFPreCursivefk" w:hAnsi="NTFPreCursivefk" w:cstheme="minorHAnsi"/>
            <w:b/>
            <w:noProof/>
            <w:sz w:val="28"/>
            <w:szCs w:val="32"/>
          </w:rPr>
          <w:t>.</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Resources</w:t>
        </w:r>
        <w:r w:rsidR="009619DA" w:rsidRPr="007215D8">
          <w:rPr>
            <w:rFonts w:ascii="NTFPreCursivefk" w:hAnsi="NTFPreCursivefk"/>
            <w:noProof/>
            <w:webHidden/>
            <w:sz w:val="28"/>
            <w:szCs w:val="32"/>
          </w:rPr>
          <w:tab/>
        </w:r>
      </w:hyperlink>
      <w:r w:rsidR="00470D09">
        <w:rPr>
          <w:rFonts w:ascii="NTFPreCursivefk" w:hAnsi="NTFPreCursivefk"/>
          <w:noProof/>
          <w:sz w:val="28"/>
          <w:szCs w:val="32"/>
        </w:rPr>
        <w:t>9</w:t>
      </w:r>
    </w:p>
    <w:p w:rsidR="009619DA" w:rsidRPr="007215D8" w:rsidRDefault="000F6933">
      <w:pPr>
        <w:pStyle w:val="TOC1"/>
        <w:tabs>
          <w:tab w:val="left" w:pos="440"/>
          <w:tab w:val="right" w:leader="dot" w:pos="10082"/>
        </w:tabs>
        <w:rPr>
          <w:rFonts w:ascii="NTFPreCursivefk" w:eastAsiaTheme="minorEastAsia" w:hAnsi="NTFPreCursivefk"/>
          <w:noProof/>
          <w:sz w:val="28"/>
          <w:szCs w:val="32"/>
          <w:lang w:eastAsia="en-GB"/>
        </w:rPr>
      </w:pPr>
      <w:hyperlink w:anchor="_Toc454453571" w:history="1">
        <w:r w:rsidR="005B2C86">
          <w:rPr>
            <w:rStyle w:val="Hyperlink"/>
            <w:rFonts w:ascii="NTFPreCursivefk" w:hAnsi="NTFPreCursivefk" w:cstheme="minorHAnsi"/>
            <w:b/>
            <w:noProof/>
            <w:sz w:val="28"/>
            <w:szCs w:val="32"/>
          </w:rPr>
          <w:t>8</w:t>
        </w:r>
        <w:r w:rsidR="009619DA" w:rsidRPr="007215D8">
          <w:rPr>
            <w:rStyle w:val="Hyperlink"/>
            <w:rFonts w:ascii="NTFPreCursivefk" w:hAnsi="NTFPreCursivefk" w:cstheme="minorHAnsi"/>
            <w:b/>
            <w:noProof/>
            <w:sz w:val="28"/>
            <w:szCs w:val="32"/>
          </w:rPr>
          <w:t>.</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Strategies for Teaching</w:t>
        </w:r>
        <w:r w:rsidR="009619DA" w:rsidRPr="007215D8">
          <w:rPr>
            <w:rFonts w:ascii="NTFPreCursivefk" w:hAnsi="NTFPreCursivefk"/>
            <w:noProof/>
            <w:webHidden/>
            <w:sz w:val="28"/>
            <w:szCs w:val="32"/>
          </w:rPr>
          <w:tab/>
        </w:r>
      </w:hyperlink>
      <w:r w:rsidR="001D46FD" w:rsidRPr="007215D8">
        <w:rPr>
          <w:rFonts w:ascii="NTFPreCursivefk" w:hAnsi="NTFPreCursivefk"/>
          <w:noProof/>
          <w:sz w:val="28"/>
          <w:szCs w:val="32"/>
        </w:rPr>
        <w:t>9</w:t>
      </w:r>
    </w:p>
    <w:p w:rsidR="009619DA" w:rsidRPr="007215D8" w:rsidRDefault="000F6933">
      <w:pPr>
        <w:pStyle w:val="TOC1"/>
        <w:tabs>
          <w:tab w:val="left" w:pos="440"/>
          <w:tab w:val="right" w:leader="dot" w:pos="10082"/>
        </w:tabs>
        <w:rPr>
          <w:rFonts w:ascii="NTFPreCursivefk" w:eastAsiaTheme="minorEastAsia" w:hAnsi="NTFPreCursivefk"/>
          <w:noProof/>
          <w:sz w:val="28"/>
          <w:szCs w:val="32"/>
          <w:lang w:eastAsia="en-GB"/>
        </w:rPr>
      </w:pPr>
      <w:hyperlink w:anchor="_Toc454453572" w:history="1">
        <w:r w:rsidR="005B2C86">
          <w:rPr>
            <w:rStyle w:val="Hyperlink"/>
            <w:rFonts w:ascii="NTFPreCursivefk" w:hAnsi="NTFPreCursivefk" w:cstheme="minorHAnsi"/>
            <w:b/>
            <w:noProof/>
            <w:sz w:val="28"/>
            <w:szCs w:val="32"/>
          </w:rPr>
          <w:t>9</w:t>
        </w:r>
        <w:r w:rsidR="009619DA" w:rsidRPr="007215D8">
          <w:rPr>
            <w:rStyle w:val="Hyperlink"/>
            <w:rFonts w:ascii="NTFPreCursivefk" w:hAnsi="NTFPreCursivefk" w:cstheme="minorHAnsi"/>
            <w:b/>
            <w:noProof/>
            <w:sz w:val="28"/>
            <w:szCs w:val="32"/>
          </w:rPr>
          <w:t>.</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Parents</w:t>
        </w:r>
        <w:r w:rsidR="009619DA" w:rsidRPr="007215D8">
          <w:rPr>
            <w:rFonts w:ascii="NTFPreCursivefk" w:hAnsi="NTFPreCursivefk"/>
            <w:noProof/>
            <w:webHidden/>
            <w:sz w:val="28"/>
            <w:szCs w:val="32"/>
          </w:rPr>
          <w:tab/>
        </w:r>
        <w:r w:rsidR="009619DA" w:rsidRPr="007215D8">
          <w:rPr>
            <w:rFonts w:ascii="NTFPreCursivefk" w:hAnsi="NTFPreCursivefk"/>
            <w:noProof/>
            <w:webHidden/>
            <w:sz w:val="28"/>
            <w:szCs w:val="32"/>
          </w:rPr>
          <w:fldChar w:fldCharType="begin"/>
        </w:r>
        <w:r w:rsidR="009619DA" w:rsidRPr="007215D8">
          <w:rPr>
            <w:rFonts w:ascii="NTFPreCursivefk" w:hAnsi="NTFPreCursivefk"/>
            <w:noProof/>
            <w:webHidden/>
            <w:sz w:val="28"/>
            <w:szCs w:val="32"/>
          </w:rPr>
          <w:instrText xml:space="preserve"> PAGEREF _Toc454453572 \h </w:instrText>
        </w:r>
        <w:r w:rsidR="009619DA" w:rsidRPr="007215D8">
          <w:rPr>
            <w:rFonts w:ascii="NTFPreCursivefk" w:hAnsi="NTFPreCursivefk"/>
            <w:noProof/>
            <w:webHidden/>
            <w:sz w:val="28"/>
            <w:szCs w:val="32"/>
          </w:rPr>
        </w:r>
        <w:r w:rsidR="009619DA" w:rsidRPr="007215D8">
          <w:rPr>
            <w:rFonts w:ascii="NTFPreCursivefk" w:hAnsi="NTFPreCursivefk"/>
            <w:noProof/>
            <w:webHidden/>
            <w:sz w:val="28"/>
            <w:szCs w:val="32"/>
          </w:rPr>
          <w:fldChar w:fldCharType="separate"/>
        </w:r>
        <w:r>
          <w:rPr>
            <w:rFonts w:ascii="NTFPreCursivefk" w:hAnsi="NTFPreCursivefk"/>
            <w:noProof/>
            <w:webHidden/>
            <w:sz w:val="28"/>
            <w:szCs w:val="32"/>
          </w:rPr>
          <w:t>9</w:t>
        </w:r>
        <w:r w:rsidR="009619DA" w:rsidRPr="007215D8">
          <w:rPr>
            <w:rFonts w:ascii="NTFPreCursivefk" w:hAnsi="NTFPreCursivefk"/>
            <w:noProof/>
            <w:webHidden/>
            <w:sz w:val="28"/>
            <w:szCs w:val="32"/>
          </w:rPr>
          <w:fldChar w:fldCharType="end"/>
        </w:r>
      </w:hyperlink>
    </w:p>
    <w:p w:rsidR="009619DA" w:rsidRPr="007215D8" w:rsidRDefault="000F6933">
      <w:pPr>
        <w:pStyle w:val="TOC1"/>
        <w:tabs>
          <w:tab w:val="left" w:pos="440"/>
          <w:tab w:val="right" w:leader="dot" w:pos="10082"/>
        </w:tabs>
        <w:rPr>
          <w:rFonts w:ascii="NTFPreCursivefk" w:eastAsiaTheme="minorEastAsia" w:hAnsi="NTFPreCursivefk"/>
          <w:noProof/>
          <w:sz w:val="28"/>
          <w:szCs w:val="32"/>
          <w:lang w:eastAsia="en-GB"/>
        </w:rPr>
      </w:pPr>
      <w:hyperlink w:anchor="_Toc454453573" w:history="1">
        <w:r w:rsidR="005B2C86">
          <w:rPr>
            <w:rStyle w:val="Hyperlink"/>
            <w:rFonts w:ascii="NTFPreCursivefk" w:hAnsi="NTFPreCursivefk" w:cstheme="minorHAnsi"/>
            <w:b/>
            <w:noProof/>
            <w:sz w:val="28"/>
            <w:szCs w:val="32"/>
          </w:rPr>
          <w:t>10</w:t>
        </w:r>
        <w:r w:rsidR="009619DA" w:rsidRPr="007215D8">
          <w:rPr>
            <w:rStyle w:val="Hyperlink"/>
            <w:rFonts w:ascii="NTFPreCursivefk" w:hAnsi="NTFPreCursivefk" w:cstheme="minorHAnsi"/>
            <w:b/>
            <w:noProof/>
            <w:sz w:val="28"/>
            <w:szCs w:val="32"/>
          </w:rPr>
          <w:t>.</w:t>
        </w:r>
        <w:r w:rsidR="009619DA" w:rsidRPr="007215D8">
          <w:rPr>
            <w:rFonts w:ascii="NTFPreCursivefk" w:eastAsiaTheme="minorEastAsia" w:hAnsi="NTFPreCursivefk"/>
            <w:noProof/>
            <w:sz w:val="28"/>
            <w:szCs w:val="32"/>
            <w:lang w:eastAsia="en-GB"/>
          </w:rPr>
          <w:tab/>
        </w:r>
        <w:r w:rsidR="009619DA" w:rsidRPr="007215D8">
          <w:rPr>
            <w:rStyle w:val="Hyperlink"/>
            <w:rFonts w:ascii="NTFPreCursivefk" w:hAnsi="NTFPreCursivefk" w:cstheme="minorHAnsi"/>
            <w:b/>
            <w:noProof/>
            <w:sz w:val="28"/>
            <w:szCs w:val="32"/>
          </w:rPr>
          <w:t>Confidentiality</w:t>
        </w:r>
        <w:r w:rsidR="009619DA" w:rsidRPr="007215D8">
          <w:rPr>
            <w:rFonts w:ascii="NTFPreCursivefk" w:hAnsi="NTFPreCursivefk"/>
            <w:noProof/>
            <w:webHidden/>
            <w:sz w:val="28"/>
            <w:szCs w:val="32"/>
          </w:rPr>
          <w:tab/>
        </w:r>
      </w:hyperlink>
      <w:r w:rsidR="001D46FD" w:rsidRPr="007215D8">
        <w:rPr>
          <w:rFonts w:ascii="NTFPreCursivefk" w:hAnsi="NTFPreCursivefk"/>
          <w:noProof/>
          <w:sz w:val="28"/>
          <w:szCs w:val="32"/>
        </w:rPr>
        <w:t>10</w:t>
      </w:r>
    </w:p>
    <w:p w:rsidR="009619DA" w:rsidRPr="007215D8" w:rsidRDefault="000F6933">
      <w:pPr>
        <w:pStyle w:val="TOC1"/>
        <w:tabs>
          <w:tab w:val="left" w:pos="660"/>
          <w:tab w:val="right" w:leader="dot" w:pos="10082"/>
        </w:tabs>
        <w:rPr>
          <w:rFonts w:ascii="NTFPreCursivefk" w:eastAsiaTheme="minorEastAsia" w:hAnsi="NTFPreCursivefk"/>
          <w:noProof/>
          <w:sz w:val="28"/>
          <w:szCs w:val="32"/>
          <w:lang w:eastAsia="en-GB"/>
        </w:rPr>
      </w:pPr>
      <w:hyperlink w:anchor="_Toc454453574" w:history="1">
        <w:r w:rsidR="005B2C86">
          <w:rPr>
            <w:rStyle w:val="Hyperlink"/>
            <w:rFonts w:ascii="NTFPreCursivefk" w:hAnsi="NTFPreCursivefk" w:cstheme="minorHAnsi"/>
            <w:b/>
            <w:noProof/>
            <w:sz w:val="28"/>
            <w:szCs w:val="32"/>
          </w:rPr>
          <w:t>11</w:t>
        </w:r>
        <w:r w:rsidR="009619DA" w:rsidRPr="007215D8">
          <w:rPr>
            <w:rStyle w:val="Hyperlink"/>
            <w:rFonts w:ascii="NTFPreCursivefk" w:hAnsi="NTFPreCursivefk" w:cstheme="minorHAnsi"/>
            <w:b/>
            <w:noProof/>
            <w:sz w:val="28"/>
            <w:szCs w:val="32"/>
          </w:rPr>
          <w:t>.</w:t>
        </w:r>
        <w:r w:rsidR="009619DA" w:rsidRPr="007215D8">
          <w:rPr>
            <w:rFonts w:ascii="NTFPreCursivefk" w:eastAsiaTheme="minorEastAsia" w:hAnsi="NTFPreCursivefk"/>
            <w:noProof/>
            <w:sz w:val="28"/>
            <w:szCs w:val="32"/>
            <w:lang w:eastAsia="en-GB"/>
          </w:rPr>
          <w:tab/>
        </w:r>
      </w:hyperlink>
      <w:hyperlink w:anchor="_Toc454453575" w:history="1">
        <w:r w:rsidR="009619DA" w:rsidRPr="007215D8">
          <w:rPr>
            <w:rStyle w:val="Hyperlink"/>
            <w:rFonts w:ascii="NTFPreCursivefk" w:hAnsi="NTFPreCursivefk" w:cstheme="minorHAnsi"/>
            <w:b/>
            <w:noProof/>
            <w:sz w:val="28"/>
            <w:szCs w:val="32"/>
          </w:rPr>
          <w:t>Monitoring and Review</w:t>
        </w:r>
        <w:r w:rsidR="009619DA" w:rsidRPr="007215D8">
          <w:rPr>
            <w:rFonts w:ascii="NTFPreCursivefk" w:hAnsi="NTFPreCursivefk"/>
            <w:noProof/>
            <w:webHidden/>
            <w:sz w:val="28"/>
            <w:szCs w:val="32"/>
          </w:rPr>
          <w:tab/>
        </w:r>
        <w:r w:rsidR="009619DA" w:rsidRPr="007215D8">
          <w:rPr>
            <w:rFonts w:ascii="NTFPreCursivefk" w:hAnsi="NTFPreCursivefk"/>
            <w:noProof/>
            <w:webHidden/>
            <w:sz w:val="28"/>
            <w:szCs w:val="32"/>
          </w:rPr>
          <w:fldChar w:fldCharType="begin"/>
        </w:r>
        <w:r w:rsidR="009619DA" w:rsidRPr="007215D8">
          <w:rPr>
            <w:rFonts w:ascii="NTFPreCursivefk" w:hAnsi="NTFPreCursivefk"/>
            <w:noProof/>
            <w:webHidden/>
            <w:sz w:val="28"/>
            <w:szCs w:val="32"/>
          </w:rPr>
          <w:instrText xml:space="preserve"> PAGEREF _Toc454453575 \h </w:instrText>
        </w:r>
        <w:r w:rsidR="009619DA" w:rsidRPr="007215D8">
          <w:rPr>
            <w:rFonts w:ascii="NTFPreCursivefk" w:hAnsi="NTFPreCursivefk"/>
            <w:noProof/>
            <w:webHidden/>
            <w:sz w:val="28"/>
            <w:szCs w:val="32"/>
          </w:rPr>
        </w:r>
        <w:r w:rsidR="009619DA" w:rsidRPr="007215D8">
          <w:rPr>
            <w:rFonts w:ascii="NTFPreCursivefk" w:hAnsi="NTFPreCursivefk"/>
            <w:noProof/>
            <w:webHidden/>
            <w:sz w:val="28"/>
            <w:szCs w:val="32"/>
          </w:rPr>
          <w:fldChar w:fldCharType="separate"/>
        </w:r>
        <w:r>
          <w:rPr>
            <w:rFonts w:ascii="NTFPreCursivefk" w:hAnsi="NTFPreCursivefk"/>
            <w:noProof/>
            <w:webHidden/>
            <w:sz w:val="28"/>
            <w:szCs w:val="32"/>
          </w:rPr>
          <w:t>11</w:t>
        </w:r>
        <w:r w:rsidR="009619DA" w:rsidRPr="007215D8">
          <w:rPr>
            <w:rFonts w:ascii="NTFPreCursivefk" w:hAnsi="NTFPreCursivefk"/>
            <w:noProof/>
            <w:webHidden/>
            <w:sz w:val="28"/>
            <w:szCs w:val="32"/>
          </w:rPr>
          <w:fldChar w:fldCharType="end"/>
        </w:r>
      </w:hyperlink>
    </w:p>
    <w:p w:rsidR="00FD2029" w:rsidRPr="007215D8" w:rsidRDefault="00BF37A2" w:rsidP="00FD2029">
      <w:pPr>
        <w:spacing w:after="0" w:line="240" w:lineRule="auto"/>
        <w:rPr>
          <w:rFonts w:ascii="NTFPreCursivefk" w:hAnsi="NTFPreCursivefk" w:cstheme="minorHAnsi"/>
          <w:b/>
          <w:sz w:val="28"/>
          <w:szCs w:val="32"/>
        </w:rPr>
      </w:pPr>
      <w:r w:rsidRPr="007215D8">
        <w:rPr>
          <w:rFonts w:ascii="NTFPreCursivefk" w:hAnsi="NTFPreCursivefk" w:cstheme="minorHAnsi"/>
          <w:b/>
          <w:sz w:val="28"/>
          <w:szCs w:val="32"/>
        </w:rPr>
        <w:fldChar w:fldCharType="end"/>
      </w:r>
    </w:p>
    <w:p w:rsidR="00FD2029" w:rsidRPr="007215D8" w:rsidRDefault="00FD2029" w:rsidP="00FD2029">
      <w:pPr>
        <w:spacing w:after="0" w:line="240" w:lineRule="auto"/>
        <w:rPr>
          <w:rFonts w:ascii="NTFPreCursivefk" w:hAnsi="NTFPreCursivefk" w:cstheme="minorHAnsi"/>
          <w:sz w:val="28"/>
          <w:szCs w:val="32"/>
        </w:rPr>
      </w:pPr>
    </w:p>
    <w:p w:rsidR="00FD2029" w:rsidRPr="007215D8" w:rsidRDefault="00FD2029" w:rsidP="00FD2029">
      <w:pPr>
        <w:spacing w:after="0" w:line="240" w:lineRule="auto"/>
        <w:rPr>
          <w:rFonts w:ascii="NTFPreCursivefk" w:hAnsi="NTFPreCursivefk" w:cstheme="minorHAnsi"/>
          <w:sz w:val="28"/>
          <w:szCs w:val="32"/>
        </w:rPr>
      </w:pPr>
    </w:p>
    <w:p w:rsidR="00FD2029" w:rsidRPr="007215D8" w:rsidRDefault="00FD2029" w:rsidP="00FD2029">
      <w:pPr>
        <w:spacing w:after="0" w:line="240" w:lineRule="auto"/>
        <w:rPr>
          <w:rFonts w:ascii="NTFPreCursivefk" w:hAnsi="NTFPreCursivefk" w:cstheme="minorHAnsi"/>
          <w:sz w:val="28"/>
          <w:szCs w:val="32"/>
        </w:rPr>
      </w:pPr>
    </w:p>
    <w:p w:rsidR="00FD2029" w:rsidRPr="007215D8" w:rsidRDefault="00FD2029" w:rsidP="00FD2029">
      <w:pPr>
        <w:spacing w:after="0" w:line="240" w:lineRule="auto"/>
        <w:rPr>
          <w:rFonts w:ascii="NTFPreCursivefk" w:hAnsi="NTFPreCursivefk" w:cstheme="minorHAnsi"/>
          <w:sz w:val="28"/>
          <w:szCs w:val="32"/>
        </w:rPr>
      </w:pPr>
    </w:p>
    <w:p w:rsidR="00FD2029" w:rsidRPr="007215D8" w:rsidRDefault="00FD2029" w:rsidP="00FD2029">
      <w:pPr>
        <w:spacing w:after="0" w:line="240" w:lineRule="auto"/>
        <w:rPr>
          <w:rFonts w:ascii="NTFPreCursivefk" w:hAnsi="NTFPreCursivefk" w:cstheme="minorHAnsi"/>
          <w:sz w:val="28"/>
          <w:szCs w:val="32"/>
        </w:rPr>
      </w:pPr>
    </w:p>
    <w:p w:rsidR="00FD2029" w:rsidRPr="007215D8" w:rsidRDefault="00FD2029" w:rsidP="00FD2029">
      <w:pPr>
        <w:spacing w:after="0" w:line="240" w:lineRule="auto"/>
        <w:rPr>
          <w:rFonts w:ascii="NTFPreCursivefk" w:hAnsi="NTFPreCursivefk" w:cstheme="minorHAnsi"/>
          <w:sz w:val="28"/>
          <w:szCs w:val="32"/>
        </w:rPr>
      </w:pPr>
    </w:p>
    <w:p w:rsidR="00FD2029" w:rsidRPr="007215D8" w:rsidRDefault="00FD2029" w:rsidP="00FD2029">
      <w:pPr>
        <w:pStyle w:val="Heading1"/>
        <w:jc w:val="left"/>
        <w:rPr>
          <w:rFonts w:ascii="NTFPreCursivefk" w:eastAsiaTheme="minorHAnsi" w:hAnsi="NTFPreCursivefk" w:cstheme="minorHAnsi"/>
          <w:sz w:val="28"/>
          <w:szCs w:val="32"/>
          <w:lang w:val="en-GB"/>
        </w:rPr>
      </w:pPr>
    </w:p>
    <w:p w:rsidR="00FD2029" w:rsidRPr="007215D8" w:rsidRDefault="00FD2029" w:rsidP="00FD2029">
      <w:pPr>
        <w:rPr>
          <w:rFonts w:ascii="NTFPreCursivefk" w:hAnsi="NTFPreCursivefk" w:cstheme="minorHAnsi"/>
          <w:sz w:val="28"/>
          <w:szCs w:val="32"/>
        </w:rPr>
      </w:pPr>
    </w:p>
    <w:p w:rsidR="00FD2029" w:rsidRPr="007215D8" w:rsidRDefault="00FD2029" w:rsidP="00FD2029">
      <w:pPr>
        <w:rPr>
          <w:rFonts w:ascii="NTFPreCursivefk" w:hAnsi="NTFPreCursivefk" w:cstheme="minorHAnsi"/>
          <w:sz w:val="28"/>
          <w:szCs w:val="32"/>
        </w:rPr>
      </w:pPr>
    </w:p>
    <w:p w:rsidR="00FD2029" w:rsidRPr="007215D8" w:rsidRDefault="00FD2029" w:rsidP="00FD2029">
      <w:pPr>
        <w:rPr>
          <w:rFonts w:ascii="NTFPreCursivefk" w:hAnsi="NTFPreCursivefk" w:cstheme="minorHAnsi"/>
          <w:sz w:val="28"/>
          <w:szCs w:val="32"/>
        </w:rPr>
      </w:pPr>
    </w:p>
    <w:p w:rsidR="00C96352" w:rsidRPr="007215D8" w:rsidRDefault="00C96352" w:rsidP="00C96352">
      <w:pPr>
        <w:rPr>
          <w:rFonts w:ascii="NTFPreCursivefk" w:hAnsi="NTFPreCursivefk"/>
          <w:sz w:val="28"/>
          <w:szCs w:val="32"/>
        </w:rPr>
      </w:pPr>
      <w:r w:rsidRPr="007215D8">
        <w:rPr>
          <w:rFonts w:ascii="NTFPreCursivefk" w:hAnsi="NTFPreCursivefk"/>
          <w:sz w:val="28"/>
          <w:szCs w:val="32"/>
        </w:rPr>
        <w:br w:type="page"/>
      </w:r>
    </w:p>
    <w:p w:rsidR="00C96352" w:rsidRPr="007215D8" w:rsidRDefault="00C96352" w:rsidP="009E5769">
      <w:pPr>
        <w:pStyle w:val="ListParagraph"/>
        <w:numPr>
          <w:ilvl w:val="0"/>
          <w:numId w:val="27"/>
        </w:numPr>
        <w:jc w:val="both"/>
        <w:outlineLvl w:val="0"/>
        <w:rPr>
          <w:rFonts w:ascii="NTFPreCursivefk" w:hAnsi="NTFPreCursivefk" w:cstheme="minorHAnsi"/>
          <w:b/>
          <w:sz w:val="28"/>
          <w:szCs w:val="32"/>
          <w:u w:val="single"/>
        </w:rPr>
      </w:pPr>
      <w:bookmarkStart w:id="0" w:name="_Toc454453566"/>
      <w:r w:rsidRPr="007215D8">
        <w:rPr>
          <w:rFonts w:ascii="NTFPreCursivefk" w:hAnsi="NTFPreCursivefk" w:cstheme="minorHAnsi"/>
          <w:b/>
          <w:sz w:val="28"/>
          <w:szCs w:val="32"/>
          <w:u w:val="single"/>
        </w:rPr>
        <w:lastRenderedPageBreak/>
        <w:t>Rationale</w:t>
      </w:r>
      <w:bookmarkEnd w:id="0"/>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Riverside Primary School aims to provide pupils with the knowledge, understanding, attitudes, values and skills they need in order to reach their potential as individuals and within the community.</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Pupils are encouraged to take part in a wide range of activities and experiences across and beyond the curriculum, contributing fully to</w:t>
      </w:r>
      <w:r w:rsidR="003551B7">
        <w:rPr>
          <w:rFonts w:ascii="NTFPreCursivefk" w:hAnsi="NTFPreCursivefk" w:cstheme="minorHAnsi"/>
          <w:sz w:val="28"/>
          <w:szCs w:val="32"/>
        </w:rPr>
        <w:t xml:space="preserve"> the life of Riverside Primary S</w:t>
      </w:r>
      <w:r w:rsidRPr="007215D8">
        <w:rPr>
          <w:rFonts w:ascii="NTFPreCursivefk" w:hAnsi="NTFPreCursivefk" w:cstheme="minorHAnsi"/>
          <w:sz w:val="28"/>
          <w:szCs w:val="32"/>
        </w:rPr>
        <w:t>chool and the wider community. In doing so</w:t>
      </w:r>
      <w:r w:rsidR="003551B7">
        <w:rPr>
          <w:rFonts w:ascii="NTFPreCursivefk" w:hAnsi="NTFPreCursivefk" w:cstheme="minorHAnsi"/>
          <w:sz w:val="28"/>
          <w:szCs w:val="32"/>
        </w:rPr>
        <w:t>,</w:t>
      </w:r>
      <w:r w:rsidRPr="007215D8">
        <w:rPr>
          <w:rFonts w:ascii="NTFPreCursivefk" w:hAnsi="NTFPreCursivefk" w:cstheme="minorHAnsi"/>
          <w:sz w:val="28"/>
          <w:szCs w:val="32"/>
        </w:rPr>
        <w:t xml:space="preserve"> our pupils learn to recognise their own worth, work well with others and become increasingly responsible for their own learning. They reflect on their experiences and understand how they are developing personally and socially, tackling many of the spiritual, moral, social and cultural issues that are part of growing up.</w:t>
      </w:r>
    </w:p>
    <w:p w:rsidR="00BA293B" w:rsidRPr="007215D8" w:rsidRDefault="00BA293B" w:rsidP="00BA293B">
      <w:pPr>
        <w:rPr>
          <w:rFonts w:ascii="NTFPreCursivefk" w:hAnsi="NTFPreCursivefk" w:cstheme="minorHAnsi"/>
          <w:sz w:val="28"/>
          <w:szCs w:val="32"/>
        </w:rPr>
      </w:pPr>
      <w:r w:rsidRPr="007215D8">
        <w:rPr>
          <w:rFonts w:ascii="NTFPreCursivefk" w:hAnsi="NTFPreCursivefk" w:cstheme="minorHAnsi"/>
          <w:sz w:val="28"/>
          <w:szCs w:val="32"/>
        </w:rPr>
        <w:t xml:space="preserve">Our pupils learn to understand </w:t>
      </w:r>
      <w:r w:rsidR="003551B7">
        <w:rPr>
          <w:rFonts w:ascii="NTFPreCursivefk" w:hAnsi="NTFPreCursivefk" w:cstheme="minorHAnsi"/>
          <w:sz w:val="28"/>
          <w:szCs w:val="32"/>
        </w:rPr>
        <w:t>and respect our common humanity,</w:t>
      </w:r>
      <w:r w:rsidRPr="007215D8">
        <w:rPr>
          <w:rFonts w:ascii="NTFPreCursivefk" w:hAnsi="NTFPreCursivefk" w:cstheme="minorHAnsi"/>
          <w:sz w:val="28"/>
          <w:szCs w:val="32"/>
        </w:rPr>
        <w:t xml:space="preserve"> diversity and differences so that they can go on to form the effective, fulfilling relationships that are an essential part of life and learning.</w:t>
      </w:r>
    </w:p>
    <w:p w:rsidR="00C96352" w:rsidRPr="007215D8" w:rsidRDefault="00C96352" w:rsidP="009E5769">
      <w:pPr>
        <w:jc w:val="both"/>
        <w:rPr>
          <w:rFonts w:ascii="NTFPreCursivefk" w:hAnsi="NTFPreCursivefk" w:cstheme="minorHAnsi"/>
          <w:sz w:val="28"/>
          <w:szCs w:val="32"/>
        </w:rPr>
      </w:pPr>
    </w:p>
    <w:p w:rsidR="00C96352" w:rsidRPr="007215D8" w:rsidRDefault="003551B7" w:rsidP="009E5769">
      <w:pPr>
        <w:jc w:val="both"/>
        <w:rPr>
          <w:rFonts w:ascii="NTFPreCursivefk" w:hAnsi="NTFPreCursivefk" w:cstheme="minorHAnsi"/>
          <w:sz w:val="28"/>
          <w:szCs w:val="32"/>
        </w:rPr>
      </w:pPr>
      <w:r w:rsidRPr="003551B7">
        <w:rPr>
          <w:rFonts w:ascii="NTFPreCursivefk" w:hAnsi="NTFPreCursivefk" w:cstheme="minorHAnsi"/>
          <w:sz w:val="28"/>
          <w:szCs w:val="32"/>
        </w:rPr>
        <w:t>Personal, Social, Health Education (PSHE)</w:t>
      </w:r>
      <w:r w:rsidR="00C96352" w:rsidRPr="007215D8">
        <w:rPr>
          <w:rFonts w:ascii="NTFPreCursivefk" w:hAnsi="NTFPreCursivefk" w:cstheme="minorHAnsi"/>
          <w:sz w:val="28"/>
          <w:szCs w:val="32"/>
        </w:rPr>
        <w:t xml:space="preserve"> cannot and should not exist in isolatio</w:t>
      </w:r>
      <w:r>
        <w:rPr>
          <w:rFonts w:ascii="NTFPreCursivefk" w:hAnsi="NTFPreCursivefk" w:cstheme="minorHAnsi"/>
          <w:sz w:val="28"/>
          <w:szCs w:val="32"/>
        </w:rPr>
        <w:t>n; it must be part of a whole-</w:t>
      </w:r>
      <w:r w:rsidR="00C96352" w:rsidRPr="007215D8">
        <w:rPr>
          <w:rFonts w:ascii="NTFPreCursivefk" w:hAnsi="NTFPreCursivefk" w:cstheme="minorHAnsi"/>
          <w:sz w:val="28"/>
          <w:szCs w:val="32"/>
        </w:rPr>
        <w:t>school approach. The relationship between PSHE education provision and school ethos is hugely important. An effective school ethos requires:</w:t>
      </w:r>
    </w:p>
    <w:p w:rsidR="00C96352" w:rsidRPr="007215D8" w:rsidRDefault="00276045" w:rsidP="009E5769">
      <w:pPr>
        <w:pStyle w:val="ListParagraph"/>
        <w:numPr>
          <w:ilvl w:val="0"/>
          <w:numId w:val="26"/>
        </w:numPr>
        <w:jc w:val="both"/>
        <w:rPr>
          <w:rFonts w:ascii="NTFPreCursivefk" w:hAnsi="NTFPreCursivefk" w:cstheme="minorHAnsi"/>
          <w:sz w:val="28"/>
          <w:szCs w:val="32"/>
        </w:rPr>
      </w:pPr>
      <w:r w:rsidRPr="007215D8">
        <w:rPr>
          <w:rFonts w:ascii="NTFPreCursivefk" w:hAnsi="NTFPreCursivefk" w:cstheme="minorHAnsi"/>
          <w:sz w:val="28"/>
          <w:szCs w:val="32"/>
        </w:rPr>
        <w:t>E</w:t>
      </w:r>
      <w:r w:rsidR="00C96352" w:rsidRPr="007215D8">
        <w:rPr>
          <w:rFonts w:ascii="NTFPreCursivefk" w:hAnsi="NTFPreCursivefk" w:cstheme="minorHAnsi"/>
          <w:sz w:val="28"/>
          <w:szCs w:val="32"/>
        </w:rPr>
        <w:t>ffective relationships between all members of the school community</w:t>
      </w:r>
      <w:r w:rsidR="00C96352" w:rsidRPr="007215D8">
        <w:rPr>
          <w:rFonts w:ascii="Cambria" w:hAnsi="Cambria" w:cs="Cambria"/>
          <w:sz w:val="28"/>
          <w:szCs w:val="32"/>
        </w:rPr>
        <w:t> </w:t>
      </w:r>
    </w:p>
    <w:p w:rsidR="00C96352" w:rsidRPr="007215D8" w:rsidRDefault="00276045" w:rsidP="009E5769">
      <w:pPr>
        <w:pStyle w:val="ListParagraph"/>
        <w:numPr>
          <w:ilvl w:val="0"/>
          <w:numId w:val="26"/>
        </w:numPr>
        <w:jc w:val="both"/>
        <w:rPr>
          <w:rFonts w:ascii="NTFPreCursivefk" w:hAnsi="NTFPreCursivefk" w:cstheme="minorHAnsi"/>
          <w:sz w:val="28"/>
          <w:szCs w:val="32"/>
        </w:rPr>
      </w:pPr>
      <w:r w:rsidRPr="007215D8">
        <w:rPr>
          <w:rFonts w:ascii="NTFPreCursivefk" w:hAnsi="NTFPreCursivefk" w:cstheme="minorHAnsi"/>
          <w:sz w:val="28"/>
          <w:szCs w:val="32"/>
        </w:rPr>
        <w:t>P</w:t>
      </w:r>
      <w:r w:rsidR="00C96352" w:rsidRPr="007215D8">
        <w:rPr>
          <w:rFonts w:ascii="NTFPreCursivefk" w:hAnsi="NTFPreCursivefk" w:cstheme="minorHAnsi"/>
          <w:sz w:val="28"/>
          <w:szCs w:val="32"/>
        </w:rPr>
        <w:t>upils to play an active part in decision making</w:t>
      </w:r>
    </w:p>
    <w:p w:rsidR="00C96352" w:rsidRPr="007215D8" w:rsidRDefault="00276045" w:rsidP="009E5769">
      <w:pPr>
        <w:pStyle w:val="ListParagraph"/>
        <w:numPr>
          <w:ilvl w:val="0"/>
          <w:numId w:val="26"/>
        </w:numPr>
        <w:jc w:val="both"/>
        <w:rPr>
          <w:rFonts w:ascii="NTFPreCursivefk" w:hAnsi="NTFPreCursivefk" w:cstheme="minorHAnsi"/>
          <w:sz w:val="28"/>
          <w:szCs w:val="32"/>
        </w:rPr>
      </w:pPr>
      <w:r w:rsidRPr="007215D8">
        <w:rPr>
          <w:rFonts w:ascii="NTFPreCursivefk" w:hAnsi="NTFPreCursivefk" w:cstheme="minorHAnsi"/>
          <w:sz w:val="28"/>
          <w:szCs w:val="32"/>
        </w:rPr>
        <w:t>S</w:t>
      </w:r>
      <w:r w:rsidR="00C96352" w:rsidRPr="007215D8">
        <w:rPr>
          <w:rFonts w:ascii="NTFPreCursivefk" w:hAnsi="NTFPreCursivefk" w:cstheme="minorHAnsi"/>
          <w:sz w:val="28"/>
          <w:szCs w:val="32"/>
        </w:rPr>
        <w:t>chool policies to be compatible with what is taught in PSHE education</w:t>
      </w:r>
    </w:p>
    <w:p w:rsidR="00C96352" w:rsidRPr="003551B7" w:rsidRDefault="00C96352" w:rsidP="009E5769">
      <w:pPr>
        <w:jc w:val="both"/>
        <w:rPr>
          <w:rFonts w:ascii="NTFPreCursivefk" w:hAnsi="NTFPreCursivefk" w:cstheme="minorHAnsi"/>
          <w:i/>
          <w:sz w:val="28"/>
          <w:szCs w:val="32"/>
        </w:rPr>
      </w:pPr>
      <w:r w:rsidRPr="003551B7">
        <w:rPr>
          <w:rFonts w:ascii="NTFPreCursivefk" w:hAnsi="NTFPreCursivefk" w:cstheme="minorHAnsi"/>
          <w:i/>
          <w:sz w:val="28"/>
          <w:szCs w:val="32"/>
        </w:rPr>
        <w:t>(PSHE Association)</w:t>
      </w:r>
    </w:p>
    <w:p w:rsidR="00276045" w:rsidRPr="007215D8" w:rsidRDefault="00276045" w:rsidP="009E5769">
      <w:pPr>
        <w:jc w:val="both"/>
        <w:rPr>
          <w:rFonts w:ascii="NTFPreCursivefk" w:hAnsi="NTFPreCursivefk" w:cstheme="minorHAnsi"/>
          <w:sz w:val="28"/>
          <w:szCs w:val="32"/>
        </w:rPr>
      </w:pPr>
    </w:p>
    <w:p w:rsidR="00C96352" w:rsidRPr="007215D8" w:rsidRDefault="00C96352" w:rsidP="009E5769">
      <w:pPr>
        <w:pStyle w:val="ListParagraph"/>
        <w:numPr>
          <w:ilvl w:val="0"/>
          <w:numId w:val="27"/>
        </w:numPr>
        <w:jc w:val="both"/>
        <w:outlineLvl w:val="0"/>
        <w:rPr>
          <w:rFonts w:ascii="NTFPreCursivefk" w:hAnsi="NTFPreCursivefk" w:cstheme="minorHAnsi"/>
          <w:b/>
          <w:sz w:val="28"/>
          <w:szCs w:val="32"/>
          <w:u w:val="single"/>
        </w:rPr>
      </w:pPr>
      <w:bookmarkStart w:id="1" w:name="_Toc454453567"/>
      <w:r w:rsidRPr="007215D8">
        <w:rPr>
          <w:rFonts w:ascii="NTFPreCursivefk" w:hAnsi="NTFPreCursivefk" w:cstheme="minorHAnsi"/>
          <w:b/>
          <w:sz w:val="28"/>
          <w:szCs w:val="32"/>
          <w:u w:val="single"/>
        </w:rPr>
        <w:t>I</w:t>
      </w:r>
      <w:r w:rsidR="00276045" w:rsidRPr="007215D8">
        <w:rPr>
          <w:rFonts w:ascii="NTFPreCursivefk" w:hAnsi="NTFPreCursivefk" w:cstheme="minorHAnsi"/>
          <w:b/>
          <w:sz w:val="28"/>
          <w:szCs w:val="32"/>
          <w:u w:val="single"/>
        </w:rPr>
        <w:t>ntroduction</w:t>
      </w:r>
      <w:bookmarkEnd w:id="1"/>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This document is a statement of the aims, values</w:t>
      </w:r>
      <w:r w:rsidRPr="007215D8">
        <w:rPr>
          <w:rFonts w:ascii="Cambria" w:hAnsi="Cambria" w:cs="Cambria"/>
          <w:sz w:val="28"/>
          <w:szCs w:val="32"/>
        </w:rPr>
        <w:t> </w:t>
      </w:r>
      <w:r w:rsidRPr="007215D8">
        <w:rPr>
          <w:rFonts w:ascii="NTFPreCursivefk" w:hAnsi="NTFPreCursivefk" w:cstheme="minorHAnsi"/>
          <w:sz w:val="28"/>
          <w:szCs w:val="32"/>
        </w:rPr>
        <w:t>and</w:t>
      </w:r>
      <w:r w:rsidRPr="007215D8">
        <w:rPr>
          <w:rFonts w:ascii="Cambria" w:hAnsi="Cambria" w:cs="Cambria"/>
          <w:sz w:val="28"/>
          <w:szCs w:val="32"/>
        </w:rPr>
        <w:t> </w:t>
      </w:r>
      <w:r w:rsidRPr="007215D8">
        <w:rPr>
          <w:rFonts w:ascii="NTFPreCursivefk" w:hAnsi="NTFPreCursivefk" w:cstheme="minorHAnsi"/>
          <w:sz w:val="28"/>
          <w:szCs w:val="32"/>
        </w:rPr>
        <w:t>delivery</w:t>
      </w:r>
      <w:r w:rsidRPr="007215D8">
        <w:rPr>
          <w:rFonts w:ascii="Cambria" w:hAnsi="Cambria" w:cs="Cambria"/>
          <w:sz w:val="28"/>
          <w:szCs w:val="32"/>
        </w:rPr>
        <w:t> </w:t>
      </w:r>
      <w:r w:rsidRPr="007215D8">
        <w:rPr>
          <w:rFonts w:ascii="NTFPreCursivefk" w:hAnsi="NTFPreCursivefk" w:cstheme="minorHAnsi"/>
          <w:sz w:val="28"/>
          <w:szCs w:val="32"/>
        </w:rPr>
        <w:t>of</w:t>
      </w:r>
      <w:r w:rsidRPr="007215D8">
        <w:rPr>
          <w:rFonts w:ascii="Cambria" w:hAnsi="Cambria" w:cs="Cambria"/>
          <w:sz w:val="28"/>
          <w:szCs w:val="32"/>
        </w:rPr>
        <w:t> </w:t>
      </w:r>
      <w:r w:rsidRPr="007215D8">
        <w:rPr>
          <w:rFonts w:ascii="NTFPreCursivefk" w:hAnsi="NTFPreCursivefk" w:cstheme="minorHAnsi"/>
          <w:sz w:val="28"/>
          <w:szCs w:val="32"/>
        </w:rPr>
        <w:t>teaching and learning about relationships and sex education (RSE) at</w:t>
      </w:r>
      <w:r w:rsidRPr="007215D8">
        <w:rPr>
          <w:rFonts w:ascii="Cambria" w:hAnsi="Cambria" w:cs="Cambria"/>
          <w:sz w:val="28"/>
          <w:szCs w:val="32"/>
        </w:rPr>
        <w:t> </w:t>
      </w:r>
      <w:r w:rsidR="00276045" w:rsidRPr="007215D8">
        <w:rPr>
          <w:rFonts w:ascii="NTFPreCursivefk" w:hAnsi="NTFPreCursivefk" w:cstheme="minorHAnsi"/>
          <w:sz w:val="28"/>
          <w:szCs w:val="32"/>
        </w:rPr>
        <w:t>Riverside Primary School</w:t>
      </w:r>
      <w:r w:rsidRPr="007215D8">
        <w:rPr>
          <w:rFonts w:ascii="NTFPreCursivefk" w:hAnsi="NTFPreCursivefk" w:cstheme="minorHAnsi"/>
          <w:sz w:val="28"/>
          <w:szCs w:val="32"/>
        </w:rPr>
        <w:t>.</w:t>
      </w:r>
      <w:r w:rsidRPr="007215D8">
        <w:rPr>
          <w:rFonts w:ascii="Cambria" w:hAnsi="Cambria" w:cs="Cambria"/>
          <w:sz w:val="28"/>
          <w:szCs w:val="32"/>
        </w:rPr>
        <w:t>   </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At Riverside Primary School we choose to deliver Personal, Social, Health Education using Jigsaw, the mindful approach to PSHE.</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lastRenderedPageBreak/>
        <w:t>Jigsaw PSHE will support the development of the skills, attitudes, values and behaviour, which enable pupils to:</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Have a sense of purpose</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Value self and others</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Form relationships</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Make and act on informed decisions</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Communicate effectively</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Work with others</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Respond to challenge</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Be an active partner in their own learning</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Be active citizens within the local community</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Explore issues related to living in a democratic society</w:t>
      </w:r>
    </w:p>
    <w:p w:rsidR="00BA293B" w:rsidRPr="007215D8" w:rsidRDefault="00BA293B" w:rsidP="00BA293B">
      <w:pPr>
        <w:jc w:val="both"/>
        <w:rPr>
          <w:rFonts w:ascii="NTFPreCursivefk" w:hAnsi="NTFPreCursivefk" w:cstheme="minorHAnsi"/>
          <w:sz w:val="28"/>
          <w:szCs w:val="32"/>
        </w:rPr>
      </w:pPr>
      <w:r w:rsidRPr="007215D8">
        <w:rPr>
          <w:rFonts w:ascii="NTFPreCursivefk" w:hAnsi="NTFPreCursivefk" w:cstheme="minorHAnsi"/>
          <w:sz w:val="28"/>
          <w:szCs w:val="32"/>
        </w:rPr>
        <w:t>•</w:t>
      </w:r>
      <w:r w:rsidRPr="007215D8">
        <w:rPr>
          <w:rFonts w:ascii="NTFPreCursivefk" w:hAnsi="NTFPreCursivefk" w:cstheme="minorHAnsi"/>
          <w:sz w:val="28"/>
          <w:szCs w:val="32"/>
        </w:rPr>
        <w:tab/>
        <w:t>Become healthy and fulfilled individuals.</w:t>
      </w:r>
    </w:p>
    <w:p w:rsidR="00BA293B" w:rsidRPr="007215D8" w:rsidRDefault="00BA293B" w:rsidP="00BA293B">
      <w:pPr>
        <w:jc w:val="both"/>
        <w:rPr>
          <w:rFonts w:ascii="NTFPreCursivefk" w:hAnsi="NTFPreCursivefk" w:cstheme="minorHAnsi"/>
          <w:sz w:val="28"/>
          <w:szCs w:val="32"/>
        </w:rPr>
      </w:pPr>
    </w:p>
    <w:p w:rsidR="00C96352" w:rsidRPr="007215D8" w:rsidRDefault="00C96352" w:rsidP="00BA293B">
      <w:pPr>
        <w:jc w:val="both"/>
        <w:rPr>
          <w:rFonts w:ascii="NTFPreCursivefk" w:hAnsi="NTFPreCursivefk" w:cstheme="minorHAnsi"/>
          <w:sz w:val="28"/>
          <w:szCs w:val="32"/>
        </w:rPr>
      </w:pPr>
      <w:r w:rsidRPr="007215D8">
        <w:rPr>
          <w:rFonts w:ascii="NTFPreCursivefk" w:hAnsi="NTFPreCursivefk" w:cstheme="minorHAnsi"/>
          <w:sz w:val="28"/>
          <w:szCs w:val="32"/>
        </w:rPr>
        <w:t>Our</w:t>
      </w:r>
      <w:r w:rsidRPr="007215D8">
        <w:rPr>
          <w:rFonts w:ascii="Cambria" w:hAnsi="Cambria" w:cs="Cambria"/>
          <w:sz w:val="28"/>
          <w:szCs w:val="32"/>
        </w:rPr>
        <w:t> </w:t>
      </w:r>
      <w:r w:rsidRPr="007215D8">
        <w:rPr>
          <w:rFonts w:ascii="NTFPreCursivefk" w:hAnsi="NTFPreCursivefk" w:cstheme="minorHAnsi"/>
          <w:sz w:val="28"/>
          <w:szCs w:val="32"/>
        </w:rPr>
        <w:t>RSE</w:t>
      </w:r>
      <w:r w:rsidRPr="007215D8">
        <w:rPr>
          <w:rFonts w:ascii="Cambria" w:hAnsi="Cambria" w:cs="Cambria"/>
          <w:sz w:val="28"/>
          <w:szCs w:val="32"/>
        </w:rPr>
        <w:t> </w:t>
      </w:r>
      <w:r w:rsidRPr="007215D8">
        <w:rPr>
          <w:rFonts w:ascii="NTFPreCursivefk" w:hAnsi="NTFPreCursivefk" w:cstheme="minorHAnsi"/>
          <w:sz w:val="28"/>
          <w:szCs w:val="32"/>
        </w:rPr>
        <w:t>policy links with oth</w:t>
      </w:r>
      <w:r w:rsidR="003551B7">
        <w:rPr>
          <w:rFonts w:ascii="NTFPreCursivefk" w:hAnsi="NTFPreCursivefk" w:cstheme="minorHAnsi"/>
          <w:sz w:val="28"/>
          <w:szCs w:val="32"/>
        </w:rPr>
        <w:t>er written policies including: B</w:t>
      </w:r>
      <w:r w:rsidRPr="007215D8">
        <w:rPr>
          <w:rFonts w:ascii="NTFPreCursivefk" w:hAnsi="NTFPreCursivefk" w:cstheme="minorHAnsi"/>
          <w:sz w:val="28"/>
          <w:szCs w:val="32"/>
        </w:rPr>
        <w:t>ehaviour</w:t>
      </w:r>
      <w:r w:rsidR="00276045" w:rsidRPr="007215D8">
        <w:rPr>
          <w:rFonts w:ascii="NTFPreCursivefk" w:hAnsi="NTFPreCursivefk" w:cstheme="minorHAnsi"/>
          <w:sz w:val="28"/>
          <w:szCs w:val="32"/>
        </w:rPr>
        <w:t xml:space="preserve"> </w:t>
      </w:r>
      <w:r w:rsidR="003551B7">
        <w:rPr>
          <w:rFonts w:ascii="NTFPreCursivefk" w:hAnsi="NTFPreCursivefk" w:cstheme="minorHAnsi"/>
          <w:sz w:val="28"/>
          <w:szCs w:val="32"/>
        </w:rPr>
        <w:t>and E</w:t>
      </w:r>
      <w:r w:rsidR="00276045" w:rsidRPr="007215D8">
        <w:rPr>
          <w:rFonts w:ascii="NTFPreCursivefk" w:hAnsi="NTFPreCursivefk" w:cstheme="minorHAnsi"/>
          <w:sz w:val="28"/>
          <w:szCs w:val="32"/>
        </w:rPr>
        <w:t>ngagement</w:t>
      </w:r>
      <w:r w:rsidR="003551B7">
        <w:rPr>
          <w:rFonts w:ascii="NTFPreCursivefk" w:hAnsi="NTFPreCursivefk" w:cstheme="minorHAnsi"/>
          <w:sz w:val="28"/>
          <w:szCs w:val="32"/>
        </w:rPr>
        <w:t>, C</w:t>
      </w:r>
      <w:r w:rsidRPr="007215D8">
        <w:rPr>
          <w:rFonts w:ascii="NTFPreCursivefk" w:hAnsi="NTFPreCursivefk" w:cstheme="minorHAnsi"/>
          <w:sz w:val="28"/>
          <w:szCs w:val="32"/>
        </w:rPr>
        <w:t xml:space="preserve">onfidentiality, </w:t>
      </w:r>
      <w:r w:rsidR="009A21C2" w:rsidRPr="007215D8">
        <w:rPr>
          <w:rFonts w:ascii="NTFPreCursivefk" w:hAnsi="NTFPreCursivefk" w:cstheme="minorHAnsi"/>
          <w:sz w:val="28"/>
          <w:szCs w:val="32"/>
        </w:rPr>
        <w:t>Safeguarding</w:t>
      </w:r>
      <w:r w:rsidRPr="007215D8">
        <w:rPr>
          <w:rFonts w:ascii="NTFPreCursivefk" w:hAnsi="NTFPreCursivefk" w:cstheme="minorHAnsi"/>
          <w:sz w:val="28"/>
          <w:szCs w:val="32"/>
        </w:rPr>
        <w:t xml:space="preserve"> (including on-</w:t>
      </w:r>
      <w:r w:rsidR="003551B7">
        <w:rPr>
          <w:rFonts w:ascii="NTFPreCursivefk" w:hAnsi="NTFPreCursivefk" w:cstheme="minorHAnsi"/>
          <w:sz w:val="28"/>
          <w:szCs w:val="32"/>
        </w:rPr>
        <w:t>line), D</w:t>
      </w:r>
      <w:r w:rsidRPr="007215D8">
        <w:rPr>
          <w:rFonts w:ascii="NTFPreCursivefk" w:hAnsi="NTFPreCursivefk" w:cstheme="minorHAnsi"/>
          <w:sz w:val="28"/>
          <w:szCs w:val="32"/>
        </w:rPr>
        <w:t xml:space="preserve">rugs </w:t>
      </w:r>
      <w:r w:rsidR="003551B7">
        <w:rPr>
          <w:rFonts w:ascii="NTFPreCursivefk" w:hAnsi="NTFPreCursivefk" w:cstheme="minorHAnsi"/>
          <w:sz w:val="28"/>
          <w:szCs w:val="32"/>
        </w:rPr>
        <w:t>and A</w:t>
      </w:r>
      <w:r w:rsidR="009A21C2" w:rsidRPr="007215D8">
        <w:rPr>
          <w:rFonts w:ascii="NTFPreCursivefk" w:hAnsi="NTFPreCursivefk" w:cstheme="minorHAnsi"/>
          <w:sz w:val="28"/>
          <w:szCs w:val="32"/>
        </w:rPr>
        <w:t>lcohol</w:t>
      </w:r>
      <w:r w:rsidR="003551B7">
        <w:rPr>
          <w:rFonts w:ascii="NTFPreCursivefk" w:hAnsi="NTFPreCursivefk" w:cstheme="minorHAnsi"/>
          <w:sz w:val="28"/>
          <w:szCs w:val="32"/>
        </w:rPr>
        <w:t xml:space="preserve"> E</w:t>
      </w:r>
      <w:r w:rsidR="009A21C2" w:rsidRPr="007215D8">
        <w:rPr>
          <w:rFonts w:ascii="NTFPreCursivefk" w:hAnsi="NTFPreCursivefk" w:cstheme="minorHAnsi"/>
          <w:sz w:val="28"/>
          <w:szCs w:val="32"/>
        </w:rPr>
        <w:t>ducation</w:t>
      </w:r>
      <w:r w:rsidRPr="007215D8">
        <w:rPr>
          <w:rFonts w:ascii="NTFPreCursivefk" w:hAnsi="NTFPreCursivefk" w:cstheme="minorHAnsi"/>
          <w:sz w:val="28"/>
          <w:szCs w:val="32"/>
        </w:rPr>
        <w:t xml:space="preserve">, </w:t>
      </w:r>
      <w:r w:rsidR="003551B7">
        <w:rPr>
          <w:rFonts w:ascii="NTFPreCursivefk" w:hAnsi="NTFPreCursivefk" w:cstheme="minorHAnsi"/>
          <w:sz w:val="28"/>
          <w:szCs w:val="32"/>
        </w:rPr>
        <w:t xml:space="preserve">and </w:t>
      </w:r>
      <w:r w:rsidRPr="007215D8">
        <w:rPr>
          <w:rFonts w:ascii="NTFPreCursivefk" w:hAnsi="NTFPreCursivefk" w:cstheme="minorHAnsi"/>
          <w:sz w:val="28"/>
          <w:szCs w:val="32"/>
        </w:rPr>
        <w:t>Personal, Socia</w:t>
      </w:r>
      <w:r w:rsidR="003551B7">
        <w:rPr>
          <w:rFonts w:ascii="NTFPreCursivefk" w:hAnsi="NTFPreCursivefk" w:cstheme="minorHAnsi"/>
          <w:sz w:val="28"/>
          <w:szCs w:val="32"/>
        </w:rPr>
        <w:t>l, Health Education (PSHE).</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It is based on</w:t>
      </w:r>
      <w:r w:rsidRPr="007215D8">
        <w:rPr>
          <w:rFonts w:ascii="Cambria" w:hAnsi="Cambria" w:cs="Cambria"/>
          <w:sz w:val="28"/>
          <w:szCs w:val="32"/>
        </w:rPr>
        <w:t> </w:t>
      </w:r>
      <w:r w:rsidRPr="007215D8">
        <w:rPr>
          <w:rFonts w:ascii="NTFPreCursivefk" w:hAnsi="NTFPreCursivefk" w:cstheme="minorHAnsi"/>
          <w:sz w:val="28"/>
          <w:szCs w:val="32"/>
        </w:rPr>
        <w:t xml:space="preserve">the requirements of the </w:t>
      </w:r>
      <w:r w:rsidR="00276045" w:rsidRPr="007215D8">
        <w:rPr>
          <w:rFonts w:ascii="NTFPreCursivefk" w:hAnsi="NTFPreCursivefk" w:cstheme="minorHAnsi"/>
          <w:sz w:val="28"/>
          <w:szCs w:val="32"/>
        </w:rPr>
        <w:t>N</w:t>
      </w:r>
      <w:r w:rsidRPr="007215D8">
        <w:rPr>
          <w:rFonts w:ascii="NTFPreCursivefk" w:hAnsi="NTFPreCursivefk" w:cstheme="minorHAnsi"/>
          <w:sz w:val="28"/>
          <w:szCs w:val="32"/>
        </w:rPr>
        <w:t xml:space="preserve">ational </w:t>
      </w:r>
      <w:r w:rsidR="00276045" w:rsidRPr="007215D8">
        <w:rPr>
          <w:rFonts w:ascii="NTFPreCursivefk" w:hAnsi="NTFPreCursivefk" w:cstheme="minorHAnsi"/>
          <w:sz w:val="28"/>
          <w:szCs w:val="32"/>
        </w:rPr>
        <w:t>C</w:t>
      </w:r>
      <w:r w:rsidR="003551B7">
        <w:rPr>
          <w:rFonts w:ascii="NTFPreCursivefk" w:hAnsi="NTFPreCursivefk" w:cstheme="minorHAnsi"/>
          <w:sz w:val="28"/>
          <w:szCs w:val="32"/>
        </w:rPr>
        <w:t>urriculum (2014), and</w:t>
      </w:r>
      <w:r w:rsidRPr="007215D8">
        <w:rPr>
          <w:rFonts w:ascii="NTFPreCursivefk" w:hAnsi="NTFPreCursivefk" w:cstheme="minorHAnsi"/>
          <w:sz w:val="28"/>
          <w:szCs w:val="32"/>
        </w:rPr>
        <w:t xml:space="preserve"> advice from the PSHE Association. </w:t>
      </w:r>
    </w:p>
    <w:p w:rsidR="00C96352" w:rsidRPr="007215D8" w:rsidRDefault="00C96352" w:rsidP="009E5769">
      <w:pPr>
        <w:jc w:val="both"/>
        <w:rPr>
          <w:rFonts w:ascii="NTFPreCursivefk" w:hAnsi="NTFPreCursivefk" w:cstheme="minorHAnsi"/>
          <w:sz w:val="28"/>
          <w:szCs w:val="32"/>
        </w:rPr>
      </w:pPr>
    </w:p>
    <w:p w:rsidR="00C96352" w:rsidRPr="007215D8" w:rsidRDefault="00C96352" w:rsidP="009E5769">
      <w:pPr>
        <w:pStyle w:val="ListParagraph"/>
        <w:numPr>
          <w:ilvl w:val="0"/>
          <w:numId w:val="27"/>
        </w:numPr>
        <w:jc w:val="both"/>
        <w:outlineLvl w:val="0"/>
        <w:rPr>
          <w:rFonts w:ascii="NTFPreCursivefk" w:hAnsi="NTFPreCursivefk" w:cstheme="minorHAnsi"/>
          <w:b/>
          <w:sz w:val="28"/>
          <w:szCs w:val="32"/>
          <w:u w:val="single"/>
        </w:rPr>
      </w:pPr>
      <w:bookmarkStart w:id="2" w:name="_Toc454453568"/>
      <w:r w:rsidRPr="007215D8">
        <w:rPr>
          <w:rFonts w:ascii="NTFPreCursivefk" w:hAnsi="NTFPreCursivefk" w:cstheme="minorHAnsi"/>
          <w:b/>
          <w:sz w:val="28"/>
          <w:szCs w:val="32"/>
          <w:u w:val="single"/>
        </w:rPr>
        <w:t>A</w:t>
      </w:r>
      <w:r w:rsidR="00276045" w:rsidRPr="007215D8">
        <w:rPr>
          <w:rFonts w:ascii="NTFPreCursivefk" w:hAnsi="NTFPreCursivefk" w:cstheme="minorHAnsi"/>
          <w:b/>
          <w:sz w:val="28"/>
          <w:szCs w:val="32"/>
          <w:u w:val="single"/>
        </w:rPr>
        <w:t>ims and Objectives</w:t>
      </w:r>
      <w:bookmarkEnd w:id="2"/>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The aims of our RSE is to help and support young people through their physical, emotional and moral development.</w:t>
      </w:r>
      <w:r w:rsidR="008254C7">
        <w:rPr>
          <w:rFonts w:ascii="Cambria" w:hAnsi="Cambria" w:cs="Cambria"/>
          <w:sz w:val="28"/>
          <w:szCs w:val="32"/>
        </w:rPr>
        <w:t xml:space="preserve"> </w:t>
      </w:r>
      <w:r w:rsidRPr="007215D8">
        <w:rPr>
          <w:rFonts w:ascii="NTFPreCursivefk" w:hAnsi="NTFPreCursivefk" w:cstheme="minorHAnsi"/>
          <w:sz w:val="28"/>
          <w:szCs w:val="32"/>
        </w:rPr>
        <w:t>Our programme is</w:t>
      </w:r>
      <w:r w:rsidRPr="007215D8">
        <w:rPr>
          <w:rFonts w:ascii="Cambria" w:hAnsi="Cambria" w:cs="Cambria"/>
          <w:sz w:val="28"/>
          <w:szCs w:val="32"/>
        </w:rPr>
        <w:t> </w:t>
      </w:r>
      <w:r w:rsidRPr="007215D8">
        <w:rPr>
          <w:rFonts w:ascii="NTFPreCursivefk" w:hAnsi="NTFPreCursivefk" w:cstheme="minorHAnsi"/>
          <w:sz w:val="28"/>
          <w:szCs w:val="32"/>
        </w:rPr>
        <w:t>firmly rooted in the Personal, Social and Health Education (PSHE)</w:t>
      </w:r>
      <w:r w:rsidRPr="007215D8">
        <w:rPr>
          <w:rFonts w:ascii="Cambria" w:hAnsi="Cambria" w:cs="Cambria"/>
          <w:sz w:val="28"/>
          <w:szCs w:val="32"/>
        </w:rPr>
        <w:t> </w:t>
      </w:r>
      <w:r w:rsidRPr="007215D8">
        <w:rPr>
          <w:rFonts w:ascii="NTFPreCursivefk" w:hAnsi="NTFPreCursivefk" w:cstheme="minorHAnsi"/>
          <w:sz w:val="28"/>
          <w:szCs w:val="32"/>
        </w:rPr>
        <w:t>framework of the National Curriculum</w:t>
      </w:r>
      <w:r w:rsidRPr="007215D8">
        <w:rPr>
          <w:rFonts w:ascii="Cambria" w:hAnsi="Cambria" w:cs="Cambria"/>
          <w:sz w:val="28"/>
          <w:szCs w:val="32"/>
        </w:rPr>
        <w:t> </w:t>
      </w:r>
      <w:r w:rsidRPr="007215D8">
        <w:rPr>
          <w:rFonts w:ascii="NTFPreCursivefk" w:hAnsi="NTFPreCursivefk" w:cstheme="minorHAnsi"/>
          <w:sz w:val="28"/>
          <w:szCs w:val="32"/>
        </w:rPr>
        <w:t>and aims to help our children to respect themselves and others and move with confidence from childhood, through adolescence into adulthood.</w:t>
      </w: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lastRenderedPageBreak/>
        <w:t>Relationships</w:t>
      </w:r>
      <w:r w:rsidRPr="007215D8">
        <w:rPr>
          <w:rFonts w:ascii="Cambria" w:hAnsi="Cambria" w:cs="Cambria"/>
          <w:sz w:val="28"/>
          <w:szCs w:val="32"/>
        </w:rPr>
        <w:t> </w:t>
      </w:r>
      <w:r w:rsidRPr="007215D8">
        <w:rPr>
          <w:rFonts w:ascii="NTFPreCursivefk" w:hAnsi="NTFPreCursivefk" w:cstheme="minorHAnsi"/>
          <w:sz w:val="28"/>
          <w:szCs w:val="32"/>
        </w:rPr>
        <w:t>and sex</w:t>
      </w:r>
      <w:r w:rsidRPr="007215D8">
        <w:rPr>
          <w:rFonts w:ascii="Cambria" w:hAnsi="Cambria" w:cs="Cambria"/>
          <w:sz w:val="28"/>
          <w:szCs w:val="32"/>
        </w:rPr>
        <w:t> </w:t>
      </w:r>
      <w:r w:rsidRPr="007215D8">
        <w:rPr>
          <w:rFonts w:ascii="NTFPreCursivefk" w:hAnsi="NTFPreCursivefk" w:cstheme="minorHAnsi"/>
          <w:sz w:val="28"/>
          <w:szCs w:val="32"/>
        </w:rPr>
        <w:t>education makes</w:t>
      </w:r>
      <w:r w:rsidRPr="007215D8">
        <w:rPr>
          <w:rFonts w:ascii="Cambria" w:hAnsi="Cambria" w:cs="Cambria"/>
          <w:sz w:val="28"/>
          <w:szCs w:val="32"/>
        </w:rPr>
        <w:t> </w:t>
      </w:r>
      <w:r w:rsidRPr="007215D8">
        <w:rPr>
          <w:rFonts w:ascii="NTFPreCursivefk" w:hAnsi="NTFPreCursivefk" w:cstheme="minorHAnsi"/>
          <w:sz w:val="28"/>
          <w:szCs w:val="32"/>
        </w:rPr>
        <w:t>a valuable contribution to teaching and learning at</w:t>
      </w:r>
      <w:r w:rsidRPr="007215D8">
        <w:rPr>
          <w:rFonts w:ascii="Cambria" w:hAnsi="Cambria" w:cs="Cambria"/>
          <w:sz w:val="28"/>
          <w:szCs w:val="32"/>
        </w:rPr>
        <w:t> </w:t>
      </w:r>
      <w:r w:rsidR="001F4265" w:rsidRPr="007215D8">
        <w:rPr>
          <w:rFonts w:ascii="NTFPreCursivefk" w:hAnsi="NTFPreCursivefk" w:cstheme="minorHAnsi"/>
          <w:sz w:val="28"/>
          <w:szCs w:val="32"/>
        </w:rPr>
        <w:t>Riverside</w:t>
      </w:r>
      <w:r w:rsidRPr="007215D8">
        <w:rPr>
          <w:rFonts w:ascii="Cambria" w:hAnsi="Cambria" w:cs="Cambria"/>
          <w:sz w:val="28"/>
          <w:szCs w:val="32"/>
        </w:rPr>
        <w:t> </w:t>
      </w:r>
      <w:r w:rsidRPr="007215D8">
        <w:rPr>
          <w:rFonts w:ascii="NTFPreCursivefk" w:hAnsi="NTFPreCursivefk" w:cstheme="minorHAnsi"/>
          <w:sz w:val="28"/>
          <w:szCs w:val="32"/>
        </w:rPr>
        <w:t>and</w:t>
      </w:r>
      <w:r w:rsidRPr="007215D8">
        <w:rPr>
          <w:rFonts w:ascii="Cambria" w:hAnsi="Cambria" w:cs="Cambria"/>
          <w:sz w:val="28"/>
          <w:szCs w:val="32"/>
        </w:rPr>
        <w:t> </w:t>
      </w:r>
      <w:r w:rsidRPr="007215D8">
        <w:rPr>
          <w:rFonts w:ascii="NTFPreCursivefk" w:hAnsi="NTFPreCursivefk" w:cstheme="minorHAnsi"/>
          <w:sz w:val="28"/>
          <w:szCs w:val="32"/>
        </w:rPr>
        <w:t>is based on</w:t>
      </w:r>
      <w:r w:rsidRPr="007215D8">
        <w:rPr>
          <w:rFonts w:ascii="Cambria" w:hAnsi="Cambria" w:cs="Cambria"/>
          <w:sz w:val="28"/>
          <w:szCs w:val="32"/>
        </w:rPr>
        <w:t> </w:t>
      </w:r>
      <w:r w:rsidRPr="007215D8">
        <w:rPr>
          <w:rFonts w:ascii="NTFPreCursivefk" w:hAnsi="NTFPreCursivefk" w:cstheme="minorHAnsi"/>
          <w:sz w:val="28"/>
          <w:szCs w:val="32"/>
        </w:rPr>
        <w:t>the entitlement of each pupil to receive a broad, balanced and relevant curriculum.</w:t>
      </w:r>
      <w:r w:rsidRPr="007215D8">
        <w:rPr>
          <w:rFonts w:ascii="Cambria" w:hAnsi="Cambria" w:cs="Cambria"/>
          <w:sz w:val="28"/>
          <w:szCs w:val="32"/>
        </w:rPr>
        <w:t> </w:t>
      </w:r>
      <w:r w:rsidRPr="007215D8">
        <w:rPr>
          <w:rFonts w:ascii="NTFPreCursivefk" w:hAnsi="NTFPreCursivefk" w:cstheme="minorHAnsi"/>
          <w:sz w:val="28"/>
          <w:szCs w:val="32"/>
        </w:rPr>
        <w:t xml:space="preserve"> It</w:t>
      </w:r>
      <w:r w:rsidRPr="007215D8">
        <w:rPr>
          <w:rFonts w:ascii="Cambria" w:hAnsi="Cambria" w:cs="Cambria"/>
          <w:sz w:val="28"/>
          <w:szCs w:val="32"/>
        </w:rPr>
        <w:t> </w:t>
      </w:r>
      <w:r w:rsidRPr="007215D8">
        <w:rPr>
          <w:rFonts w:ascii="NTFPreCursivefk" w:hAnsi="NTFPreCursivefk" w:cstheme="minorHAnsi"/>
          <w:sz w:val="28"/>
          <w:szCs w:val="32"/>
        </w:rPr>
        <w:t>also contributes</w:t>
      </w:r>
      <w:r w:rsidRPr="007215D8">
        <w:rPr>
          <w:rFonts w:ascii="Cambria" w:hAnsi="Cambria" w:cs="Cambria"/>
          <w:sz w:val="28"/>
          <w:szCs w:val="32"/>
        </w:rPr>
        <w:t> </w:t>
      </w:r>
      <w:r w:rsidRPr="007215D8">
        <w:rPr>
          <w:rFonts w:ascii="NTFPreCursivefk" w:hAnsi="NTFPreCursivefk" w:cstheme="minorHAnsi"/>
          <w:sz w:val="28"/>
          <w:szCs w:val="32"/>
        </w:rPr>
        <w:t>to the promotion of the spiritual, moral, social, cultural, mental and physical development of pupils and</w:t>
      </w:r>
      <w:r w:rsidRPr="007215D8">
        <w:rPr>
          <w:rFonts w:ascii="Cambria" w:hAnsi="Cambria" w:cs="Cambria"/>
          <w:sz w:val="28"/>
          <w:szCs w:val="32"/>
        </w:rPr>
        <w:t> </w:t>
      </w:r>
      <w:r w:rsidRPr="007215D8">
        <w:rPr>
          <w:rFonts w:ascii="NTFPreCursivefk" w:hAnsi="NTFPreCursivefk" w:cstheme="minorHAnsi"/>
          <w:sz w:val="28"/>
          <w:szCs w:val="32"/>
        </w:rPr>
        <w:t>to</w:t>
      </w:r>
      <w:r w:rsidRPr="007215D8">
        <w:rPr>
          <w:rFonts w:ascii="Cambria" w:hAnsi="Cambria" w:cs="Cambria"/>
          <w:sz w:val="28"/>
          <w:szCs w:val="32"/>
        </w:rPr>
        <w:t> </w:t>
      </w:r>
      <w:r w:rsidRPr="007215D8">
        <w:rPr>
          <w:rFonts w:ascii="NTFPreCursivefk" w:hAnsi="NTFPreCursivefk" w:cstheme="minorHAnsi"/>
          <w:sz w:val="28"/>
          <w:szCs w:val="32"/>
        </w:rPr>
        <w:t>prepare them for the opportunities, responsibilities and experiences of adult life.</w:t>
      </w:r>
      <w:r w:rsidRPr="007215D8">
        <w:rPr>
          <w:rFonts w:ascii="Cambria" w:hAnsi="Cambria" w:cs="Cambria"/>
          <w:sz w:val="28"/>
          <w:szCs w:val="32"/>
        </w:rPr>
        <w:t> </w:t>
      </w:r>
    </w:p>
    <w:p w:rsidR="00993BE0" w:rsidRPr="007215D8" w:rsidRDefault="00993BE0" w:rsidP="009E5769">
      <w:pPr>
        <w:jc w:val="both"/>
        <w:rPr>
          <w:rFonts w:ascii="NTFPreCursivefk" w:hAnsi="NTFPreCursivefk" w:cstheme="minorHAnsi"/>
          <w:sz w:val="28"/>
          <w:szCs w:val="32"/>
        </w:rPr>
      </w:pPr>
    </w:p>
    <w:p w:rsidR="00C96352" w:rsidRPr="007215D8" w:rsidRDefault="00C96352" w:rsidP="009E5769">
      <w:pPr>
        <w:pStyle w:val="ListParagraph"/>
        <w:numPr>
          <w:ilvl w:val="0"/>
          <w:numId w:val="27"/>
        </w:numPr>
        <w:jc w:val="both"/>
        <w:outlineLvl w:val="0"/>
        <w:rPr>
          <w:rFonts w:ascii="NTFPreCursivefk" w:hAnsi="NTFPreCursivefk" w:cstheme="minorHAnsi"/>
          <w:b/>
          <w:sz w:val="28"/>
          <w:szCs w:val="32"/>
          <w:u w:val="single"/>
        </w:rPr>
      </w:pPr>
      <w:bookmarkStart w:id="3" w:name="_Toc454453569"/>
      <w:r w:rsidRPr="007215D8">
        <w:rPr>
          <w:rFonts w:ascii="NTFPreCursivefk" w:hAnsi="NTFPreCursivefk" w:cstheme="minorHAnsi"/>
          <w:b/>
          <w:sz w:val="28"/>
          <w:szCs w:val="32"/>
          <w:u w:val="single"/>
        </w:rPr>
        <w:t>D</w:t>
      </w:r>
      <w:r w:rsidR="002E1404" w:rsidRPr="007215D8">
        <w:rPr>
          <w:rFonts w:ascii="NTFPreCursivefk" w:hAnsi="NTFPreCursivefk" w:cstheme="minorHAnsi"/>
          <w:b/>
          <w:sz w:val="28"/>
          <w:szCs w:val="32"/>
          <w:u w:val="single"/>
        </w:rPr>
        <w:t>elivery of PSHE</w:t>
      </w:r>
      <w:bookmarkEnd w:id="3"/>
      <w:r w:rsidRPr="007215D8">
        <w:rPr>
          <w:rFonts w:ascii="NTFPreCursivefk" w:hAnsi="NTFPreCursivefk" w:cstheme="minorHAnsi"/>
          <w:b/>
          <w:sz w:val="28"/>
          <w:szCs w:val="32"/>
          <w:u w:val="single"/>
        </w:rPr>
        <w:t xml:space="preserve">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Relationship and sex education will be taught specifically within PSHE</w:t>
      </w:r>
      <w:r w:rsidR="00CA3AE9">
        <w:rPr>
          <w:rFonts w:ascii="NTFPreCursivefk" w:hAnsi="NTFPreCursivefk" w:cstheme="minorHAnsi"/>
          <w:sz w:val="28"/>
          <w:szCs w:val="32"/>
        </w:rPr>
        <w:t>,</w:t>
      </w:r>
      <w:r w:rsidRPr="007215D8">
        <w:rPr>
          <w:rFonts w:ascii="Cambria" w:hAnsi="Cambria" w:cs="Cambria"/>
          <w:sz w:val="28"/>
          <w:szCs w:val="32"/>
        </w:rPr>
        <w:t> </w:t>
      </w:r>
      <w:r w:rsidRPr="007215D8">
        <w:rPr>
          <w:rFonts w:ascii="NTFPreCursivefk" w:hAnsi="NTFPreCursivefk" w:cstheme="minorHAnsi"/>
          <w:sz w:val="28"/>
          <w:szCs w:val="32"/>
        </w:rPr>
        <w:t>but also in</w:t>
      </w:r>
      <w:r w:rsidRPr="007215D8">
        <w:rPr>
          <w:rFonts w:ascii="Cambria" w:hAnsi="Cambria" w:cs="Cambria"/>
          <w:sz w:val="28"/>
          <w:szCs w:val="32"/>
        </w:rPr>
        <w:t> </w:t>
      </w:r>
      <w:r w:rsidRPr="007215D8">
        <w:rPr>
          <w:rFonts w:ascii="NTFPreCursivefk" w:hAnsi="NTFPreCursivefk" w:cstheme="minorHAnsi"/>
          <w:sz w:val="28"/>
          <w:szCs w:val="32"/>
        </w:rPr>
        <w:t>Science.</w:t>
      </w: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Relationship</w:t>
      </w:r>
      <w:r w:rsidRPr="007215D8">
        <w:rPr>
          <w:rFonts w:ascii="Cambria" w:hAnsi="Cambria" w:cs="Cambria"/>
          <w:sz w:val="28"/>
          <w:szCs w:val="32"/>
        </w:rPr>
        <w:t> </w:t>
      </w:r>
      <w:r w:rsidRPr="007215D8">
        <w:rPr>
          <w:rFonts w:ascii="NTFPreCursivefk" w:hAnsi="NTFPreCursivefk" w:cstheme="minorHAnsi"/>
          <w:sz w:val="28"/>
          <w:szCs w:val="32"/>
        </w:rPr>
        <w:t>education is core to our behaviour management and may therefore be appropriately addressed during</w:t>
      </w:r>
      <w:r w:rsidRPr="007215D8">
        <w:rPr>
          <w:rFonts w:ascii="Cambria" w:hAnsi="Cambria" w:cs="Cambria"/>
          <w:sz w:val="28"/>
          <w:szCs w:val="32"/>
        </w:rPr>
        <w:t> </w:t>
      </w:r>
      <w:r w:rsidRPr="007215D8">
        <w:rPr>
          <w:rFonts w:ascii="NTFPreCursivefk" w:hAnsi="NTFPreCursivefk" w:cstheme="minorHAnsi"/>
          <w:sz w:val="28"/>
          <w:szCs w:val="32"/>
        </w:rPr>
        <w:t>assemblies and</w:t>
      </w:r>
      <w:r w:rsidRPr="007215D8">
        <w:rPr>
          <w:rFonts w:ascii="Cambria" w:hAnsi="Cambria" w:cs="Cambria"/>
          <w:sz w:val="28"/>
          <w:szCs w:val="32"/>
        </w:rPr>
        <w:t> </w:t>
      </w:r>
      <w:r w:rsidRPr="007215D8">
        <w:rPr>
          <w:rFonts w:ascii="NTFPreCursivefk" w:hAnsi="NTFPreCursivefk" w:cstheme="minorHAnsi"/>
          <w:sz w:val="28"/>
          <w:szCs w:val="32"/>
        </w:rPr>
        <w:t>other</w:t>
      </w:r>
      <w:r w:rsidRPr="007215D8">
        <w:rPr>
          <w:rFonts w:ascii="Cambria" w:hAnsi="Cambria" w:cs="Cambria"/>
          <w:sz w:val="28"/>
          <w:szCs w:val="32"/>
        </w:rPr>
        <w:t> </w:t>
      </w:r>
      <w:r w:rsidRPr="007215D8">
        <w:rPr>
          <w:rFonts w:ascii="NTFPreCursivefk" w:hAnsi="NTFPreCursivefk" w:cstheme="minorHAnsi"/>
          <w:sz w:val="28"/>
          <w:szCs w:val="32"/>
        </w:rPr>
        <w:t>curriculum</w:t>
      </w:r>
      <w:r w:rsidRPr="007215D8">
        <w:rPr>
          <w:rFonts w:ascii="Cambria" w:hAnsi="Cambria" w:cs="Cambria"/>
          <w:sz w:val="28"/>
          <w:szCs w:val="32"/>
        </w:rPr>
        <w:t> </w:t>
      </w:r>
      <w:r w:rsidRPr="007215D8">
        <w:rPr>
          <w:rFonts w:ascii="NTFPreCursivefk" w:hAnsi="NTFPreCursivefk" w:cstheme="minorHAnsi"/>
          <w:sz w:val="28"/>
          <w:szCs w:val="32"/>
        </w:rPr>
        <w:t>activities during the school day.</w:t>
      </w: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 xml:space="preserve">Any additional RSE issues that may arise within a class/year group can be </w:t>
      </w:r>
      <w:r w:rsidR="009A21C2" w:rsidRPr="007215D8">
        <w:rPr>
          <w:rFonts w:ascii="NTFPreCursivefk" w:hAnsi="NTFPreCursivefk" w:cstheme="minorHAnsi"/>
          <w:sz w:val="28"/>
          <w:szCs w:val="32"/>
        </w:rPr>
        <w:t>addressed in consultation with</w:t>
      </w:r>
      <w:r w:rsidRPr="007215D8">
        <w:rPr>
          <w:rFonts w:ascii="NTFPreCursivefk" w:hAnsi="NTFPreCursivefk" w:cstheme="minorHAnsi"/>
          <w:sz w:val="28"/>
          <w:szCs w:val="32"/>
        </w:rPr>
        <w:t xml:space="preserve"> a member of SLT.</w:t>
      </w: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 xml:space="preserve">RSE will be taught to all pupils in their usual class groups although, at certain times, at the discretion of the class teacher, in consultation with </w:t>
      </w:r>
      <w:r w:rsidR="009A21C2" w:rsidRPr="007215D8">
        <w:rPr>
          <w:rFonts w:ascii="NTFPreCursivefk" w:hAnsi="NTFPreCursivefk" w:cstheme="minorHAnsi"/>
          <w:sz w:val="28"/>
          <w:szCs w:val="32"/>
        </w:rPr>
        <w:t>a member of SLT</w:t>
      </w:r>
      <w:r w:rsidRPr="007215D8">
        <w:rPr>
          <w:rFonts w:ascii="Cambria" w:hAnsi="Cambria" w:cs="Cambria"/>
          <w:sz w:val="28"/>
          <w:szCs w:val="32"/>
        </w:rPr>
        <w:t> </w:t>
      </w:r>
      <w:r w:rsidRPr="007215D8">
        <w:rPr>
          <w:rFonts w:ascii="NTFPreCursivefk" w:hAnsi="NTFPreCursivefk" w:cstheme="minorHAnsi"/>
          <w:sz w:val="28"/>
          <w:szCs w:val="32"/>
        </w:rPr>
        <w:t>and where needed,</w:t>
      </w:r>
      <w:r w:rsidRPr="007215D8">
        <w:rPr>
          <w:rFonts w:ascii="Cambria" w:hAnsi="Cambria" w:cs="Cambria"/>
          <w:sz w:val="28"/>
          <w:szCs w:val="32"/>
        </w:rPr>
        <w:t> </w:t>
      </w:r>
      <w:r w:rsidRPr="007215D8">
        <w:rPr>
          <w:rFonts w:ascii="NTFPreCursivefk" w:hAnsi="NTFPreCursivefk" w:cstheme="minorHAnsi"/>
          <w:sz w:val="28"/>
          <w:szCs w:val="32"/>
        </w:rPr>
        <w:t>pupils</w:t>
      </w:r>
      <w:r w:rsidRPr="007215D8">
        <w:rPr>
          <w:rFonts w:ascii="Cambria" w:hAnsi="Cambria" w:cs="Cambria"/>
          <w:sz w:val="28"/>
          <w:szCs w:val="32"/>
        </w:rPr>
        <w:t> </w:t>
      </w:r>
      <w:r w:rsidRPr="007215D8">
        <w:rPr>
          <w:rFonts w:ascii="NTFPreCursivefk" w:hAnsi="NTFPreCursivefk" w:cstheme="minorHAnsi"/>
          <w:sz w:val="28"/>
          <w:szCs w:val="32"/>
        </w:rPr>
        <w:t>may be taught in single-gender groups.</w:t>
      </w: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 xml:space="preserve">There may be opportunities for RSE to be supported by appropriate outside agencies e.g. school nurse. Any visitors will be given clear guidance on the content they will be delivering as well as being made aware of our </w:t>
      </w:r>
      <w:r w:rsidR="00CA3AE9">
        <w:rPr>
          <w:rFonts w:ascii="NTFPreCursivefk" w:hAnsi="NTFPreCursivefk" w:cstheme="minorHAnsi"/>
          <w:sz w:val="28"/>
          <w:szCs w:val="32"/>
        </w:rPr>
        <w:t>s</w:t>
      </w:r>
      <w:r w:rsidR="009A21C2" w:rsidRPr="007215D8">
        <w:rPr>
          <w:rFonts w:ascii="NTFPreCursivefk" w:hAnsi="NTFPreCursivefk" w:cstheme="minorHAnsi"/>
          <w:sz w:val="28"/>
          <w:szCs w:val="32"/>
        </w:rPr>
        <w:t>afeguarding</w:t>
      </w:r>
      <w:r w:rsidR="00CA3AE9">
        <w:rPr>
          <w:rFonts w:ascii="NTFPreCursivefk" w:hAnsi="NTFPreCursivefk" w:cstheme="minorHAnsi"/>
          <w:sz w:val="28"/>
          <w:szCs w:val="32"/>
        </w:rPr>
        <w:t xml:space="preserve"> p</w:t>
      </w:r>
      <w:r w:rsidRPr="007215D8">
        <w:rPr>
          <w:rFonts w:ascii="NTFPreCursivefk" w:hAnsi="NTFPreCursivefk" w:cstheme="minorHAnsi"/>
          <w:sz w:val="28"/>
          <w:szCs w:val="32"/>
        </w:rPr>
        <w:t>olicy.</w:t>
      </w:r>
      <w:r w:rsidRPr="007215D8">
        <w:rPr>
          <w:rFonts w:ascii="Cambria" w:hAnsi="Cambria" w:cs="Cambria"/>
          <w:sz w:val="28"/>
          <w:szCs w:val="32"/>
        </w:rPr>
        <w:t>  </w:t>
      </w:r>
    </w:p>
    <w:p w:rsidR="00993BE0" w:rsidRDefault="00993BE0" w:rsidP="009E5769">
      <w:pPr>
        <w:jc w:val="both"/>
        <w:rPr>
          <w:rFonts w:ascii="NTFPreCursivefk" w:hAnsi="NTFPreCursivefk" w:cstheme="minorHAnsi"/>
          <w:sz w:val="28"/>
          <w:szCs w:val="32"/>
        </w:rPr>
      </w:pPr>
    </w:p>
    <w:p w:rsidR="004128B9" w:rsidRDefault="004128B9" w:rsidP="009E5769">
      <w:pPr>
        <w:jc w:val="both"/>
        <w:rPr>
          <w:rFonts w:ascii="NTFPreCursivefk" w:hAnsi="NTFPreCursivefk" w:cstheme="minorHAnsi"/>
          <w:sz w:val="28"/>
          <w:szCs w:val="32"/>
        </w:rPr>
      </w:pPr>
    </w:p>
    <w:p w:rsidR="004128B9" w:rsidRDefault="004128B9" w:rsidP="009E5769">
      <w:pPr>
        <w:jc w:val="both"/>
        <w:rPr>
          <w:rFonts w:ascii="NTFPreCursivefk" w:hAnsi="NTFPreCursivefk" w:cstheme="minorHAnsi"/>
          <w:sz w:val="28"/>
          <w:szCs w:val="32"/>
        </w:rPr>
      </w:pPr>
    </w:p>
    <w:p w:rsidR="004128B9" w:rsidRDefault="004128B9" w:rsidP="009E5769">
      <w:pPr>
        <w:jc w:val="both"/>
        <w:rPr>
          <w:rFonts w:ascii="NTFPreCursivefk" w:hAnsi="NTFPreCursivefk" w:cstheme="minorHAnsi"/>
          <w:sz w:val="28"/>
          <w:szCs w:val="32"/>
        </w:rPr>
      </w:pPr>
    </w:p>
    <w:p w:rsidR="004128B9" w:rsidRDefault="004128B9" w:rsidP="009E5769">
      <w:pPr>
        <w:jc w:val="both"/>
        <w:rPr>
          <w:rFonts w:ascii="NTFPreCursivefk" w:hAnsi="NTFPreCursivefk" w:cstheme="minorHAnsi"/>
          <w:sz w:val="28"/>
          <w:szCs w:val="32"/>
        </w:rPr>
      </w:pPr>
    </w:p>
    <w:p w:rsidR="004128B9" w:rsidRDefault="004128B9" w:rsidP="009E5769">
      <w:pPr>
        <w:jc w:val="both"/>
        <w:rPr>
          <w:rFonts w:ascii="NTFPreCursivefk" w:hAnsi="NTFPreCursivefk" w:cstheme="minorHAnsi"/>
          <w:sz w:val="28"/>
          <w:szCs w:val="32"/>
        </w:rPr>
      </w:pPr>
    </w:p>
    <w:p w:rsidR="004128B9" w:rsidRPr="007215D8" w:rsidRDefault="004128B9" w:rsidP="009E5769">
      <w:pPr>
        <w:jc w:val="both"/>
        <w:rPr>
          <w:rFonts w:ascii="NTFPreCursivefk" w:hAnsi="NTFPreCursivefk" w:cstheme="minorHAnsi"/>
          <w:sz w:val="28"/>
          <w:szCs w:val="32"/>
        </w:rPr>
      </w:pPr>
    </w:p>
    <w:p w:rsidR="00C96352" w:rsidRPr="007215D8" w:rsidRDefault="00C96352" w:rsidP="009E5769">
      <w:pPr>
        <w:pStyle w:val="ListParagraph"/>
        <w:numPr>
          <w:ilvl w:val="0"/>
          <w:numId w:val="27"/>
        </w:numPr>
        <w:jc w:val="both"/>
        <w:rPr>
          <w:rFonts w:ascii="NTFPreCursivefk" w:hAnsi="NTFPreCursivefk" w:cstheme="minorHAnsi"/>
          <w:b/>
          <w:sz w:val="28"/>
          <w:szCs w:val="32"/>
          <w:u w:val="single"/>
        </w:rPr>
      </w:pPr>
      <w:r w:rsidRPr="007215D8">
        <w:rPr>
          <w:rFonts w:ascii="NTFPreCursivefk" w:hAnsi="NTFPreCursivefk" w:cstheme="minorHAnsi"/>
          <w:b/>
          <w:sz w:val="28"/>
          <w:szCs w:val="32"/>
          <w:u w:val="single"/>
        </w:rPr>
        <w:lastRenderedPageBreak/>
        <w:t>C</w:t>
      </w:r>
      <w:r w:rsidR="00993BE0" w:rsidRPr="007215D8">
        <w:rPr>
          <w:rFonts w:ascii="NTFPreCursivefk" w:hAnsi="NTFPreCursivefk" w:cstheme="minorHAnsi"/>
          <w:b/>
          <w:sz w:val="28"/>
          <w:szCs w:val="32"/>
          <w:u w:val="single"/>
        </w:rPr>
        <w:t>ontent</w:t>
      </w:r>
    </w:p>
    <w:p w:rsidR="00A94906"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 xml:space="preserve">RSE will be in conjunction with the </w:t>
      </w:r>
      <w:r w:rsidR="0060076C" w:rsidRPr="007215D8">
        <w:rPr>
          <w:rFonts w:ascii="NTFPreCursivefk" w:hAnsi="NTFPreCursivefk" w:cstheme="minorHAnsi"/>
          <w:sz w:val="28"/>
          <w:szCs w:val="32"/>
        </w:rPr>
        <w:t>S</w:t>
      </w:r>
      <w:r w:rsidRPr="007215D8">
        <w:rPr>
          <w:rFonts w:ascii="NTFPreCursivefk" w:hAnsi="NTFPreCursivefk" w:cstheme="minorHAnsi"/>
          <w:sz w:val="28"/>
          <w:szCs w:val="32"/>
        </w:rPr>
        <w:t>cience</w:t>
      </w:r>
      <w:r w:rsidRPr="007215D8">
        <w:rPr>
          <w:rFonts w:ascii="Cambria" w:hAnsi="Cambria" w:cs="Cambria"/>
          <w:sz w:val="28"/>
          <w:szCs w:val="32"/>
        </w:rPr>
        <w:t> </w:t>
      </w:r>
      <w:r w:rsidR="0060076C" w:rsidRPr="007215D8">
        <w:rPr>
          <w:rFonts w:ascii="NTFPreCursivefk" w:hAnsi="NTFPreCursivefk" w:cstheme="minorHAnsi"/>
          <w:sz w:val="28"/>
          <w:szCs w:val="32"/>
        </w:rPr>
        <w:t>N</w:t>
      </w:r>
      <w:r w:rsidRPr="007215D8">
        <w:rPr>
          <w:rFonts w:ascii="NTFPreCursivefk" w:hAnsi="NTFPreCursivefk" w:cstheme="minorHAnsi"/>
          <w:sz w:val="28"/>
          <w:szCs w:val="32"/>
        </w:rPr>
        <w:t xml:space="preserve">ational </w:t>
      </w:r>
      <w:r w:rsidR="0060076C" w:rsidRPr="007215D8">
        <w:rPr>
          <w:rFonts w:ascii="NTFPreCursivefk" w:hAnsi="NTFPreCursivefk" w:cstheme="minorHAnsi"/>
          <w:sz w:val="28"/>
          <w:szCs w:val="32"/>
        </w:rPr>
        <w:t>C</w:t>
      </w:r>
      <w:r w:rsidRPr="007215D8">
        <w:rPr>
          <w:rFonts w:ascii="NTFPreCursivefk" w:hAnsi="NTFPreCursivefk" w:cstheme="minorHAnsi"/>
          <w:sz w:val="28"/>
          <w:szCs w:val="32"/>
        </w:rPr>
        <w:t>urriculum</w:t>
      </w:r>
      <w:r w:rsidRPr="007215D8">
        <w:rPr>
          <w:rFonts w:ascii="Cambria" w:hAnsi="Cambria" w:cs="Cambria"/>
          <w:sz w:val="28"/>
          <w:szCs w:val="32"/>
        </w:rPr>
        <w:t> </w:t>
      </w:r>
      <w:r w:rsidRPr="007215D8">
        <w:rPr>
          <w:rFonts w:ascii="NTFPreCursivefk" w:hAnsi="NTFPreCursivefk" w:cstheme="minorHAnsi"/>
          <w:sz w:val="28"/>
          <w:szCs w:val="32"/>
        </w:rPr>
        <w:t>(2014)</w:t>
      </w:r>
      <w:r w:rsidRPr="007215D8">
        <w:rPr>
          <w:rFonts w:ascii="Cambria" w:hAnsi="Cambria" w:cs="Cambria"/>
          <w:sz w:val="28"/>
          <w:szCs w:val="32"/>
        </w:rPr>
        <w:t> </w:t>
      </w:r>
      <w:r w:rsidRPr="007215D8">
        <w:rPr>
          <w:rFonts w:ascii="NTFPreCursivefk" w:hAnsi="NTFPreCursivefk" w:cstheme="minorHAnsi"/>
          <w:sz w:val="28"/>
          <w:szCs w:val="32"/>
        </w:rPr>
        <w:t>which</w:t>
      </w:r>
      <w:r w:rsidRPr="007215D8">
        <w:rPr>
          <w:rFonts w:ascii="Cambria" w:hAnsi="Cambria" w:cs="Cambria"/>
          <w:sz w:val="28"/>
          <w:szCs w:val="32"/>
        </w:rPr>
        <w:t> </w:t>
      </w:r>
      <w:r w:rsidRPr="007215D8">
        <w:rPr>
          <w:rFonts w:ascii="NTFPreCursivefk" w:hAnsi="NTFPreCursivefk" w:cstheme="minorHAnsi"/>
          <w:sz w:val="28"/>
          <w:szCs w:val="32"/>
        </w:rPr>
        <w:t>is compulsory for all pupils.</w:t>
      </w:r>
      <w:r w:rsidRPr="007215D8">
        <w:rPr>
          <w:rFonts w:ascii="Cambria" w:hAnsi="Cambria" w:cs="Cambria"/>
          <w:sz w:val="28"/>
          <w:szCs w:val="32"/>
        </w:rPr>
        <w:t> </w:t>
      </w:r>
    </w:p>
    <w:p w:rsidR="00A02C02" w:rsidRPr="007215D8" w:rsidRDefault="00A02C02" w:rsidP="00A02C02">
      <w:pPr>
        <w:jc w:val="both"/>
        <w:rPr>
          <w:rFonts w:ascii="NTFPreCursivefk" w:hAnsi="NTFPreCursivefk" w:cstheme="minorHAnsi"/>
          <w:sz w:val="28"/>
          <w:szCs w:val="32"/>
        </w:rPr>
      </w:pPr>
      <w:r w:rsidRPr="007215D8">
        <w:rPr>
          <w:rFonts w:ascii="NTFPreCursivefk" w:hAnsi="NTFPreCursivefk" w:cstheme="minorHAnsi"/>
          <w:sz w:val="28"/>
          <w:szCs w:val="32"/>
        </w:rPr>
        <w:t xml:space="preserve">The Jigsaw scheme of work covers all areas of PSHE for the primary phase, as the table below shows: </w:t>
      </w:r>
    </w:p>
    <w:p w:rsidR="00A02C02" w:rsidRPr="007215D8" w:rsidRDefault="00A02C02" w:rsidP="00A02C02">
      <w:pPr>
        <w:jc w:val="both"/>
        <w:rPr>
          <w:rFonts w:ascii="NTFPreCursivefk" w:hAnsi="NTFPreCursivefk" w:cstheme="minorHAnsi"/>
          <w:sz w:val="28"/>
          <w:szCs w:val="32"/>
        </w:rPr>
      </w:pPr>
    </w:p>
    <w:tbl>
      <w:tblPr>
        <w:tblStyle w:val="PlainTable2"/>
        <w:tblW w:w="5000" w:type="pct"/>
        <w:tblLayout w:type="fixed"/>
        <w:tblLook w:val="04A0" w:firstRow="1" w:lastRow="0" w:firstColumn="1" w:lastColumn="0" w:noHBand="0" w:noVBand="1"/>
      </w:tblPr>
      <w:tblGrid>
        <w:gridCol w:w="1423"/>
        <w:gridCol w:w="2063"/>
        <w:gridCol w:w="6606"/>
      </w:tblGrid>
      <w:tr w:rsidR="00A02C02" w:rsidRPr="007215D8" w:rsidTr="000D4F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rsidR="00A02C02" w:rsidRPr="007215D8" w:rsidRDefault="00A02C02" w:rsidP="00A02C02">
            <w:pPr>
              <w:spacing w:after="160" w:line="259" w:lineRule="auto"/>
              <w:jc w:val="both"/>
              <w:rPr>
                <w:rFonts w:ascii="NTFPreCursivefk" w:hAnsi="NTFPreCursivefk" w:cstheme="minorHAnsi"/>
                <w:sz w:val="28"/>
                <w:szCs w:val="32"/>
              </w:rPr>
            </w:pPr>
            <w:r w:rsidRPr="007215D8">
              <w:rPr>
                <w:rFonts w:ascii="NTFPreCursivefk" w:hAnsi="NTFPreCursivefk" w:cstheme="minorHAnsi"/>
                <w:sz w:val="28"/>
                <w:szCs w:val="32"/>
              </w:rPr>
              <w:t>Term</w:t>
            </w:r>
          </w:p>
        </w:tc>
        <w:tc>
          <w:tcPr>
            <w:tcW w:w="1022" w:type="pct"/>
          </w:tcPr>
          <w:p w:rsidR="00A02C02" w:rsidRPr="007215D8" w:rsidRDefault="005513E2" w:rsidP="00A02C0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Pr>
                <w:rFonts w:ascii="NTFPreCursivefk" w:hAnsi="NTFPreCursivefk" w:cstheme="minorHAnsi"/>
                <w:sz w:val="28"/>
                <w:szCs w:val="32"/>
              </w:rPr>
              <w:t>Puzzle N</w:t>
            </w:r>
            <w:r w:rsidR="00A02C02" w:rsidRPr="007215D8">
              <w:rPr>
                <w:rFonts w:ascii="NTFPreCursivefk" w:hAnsi="NTFPreCursivefk" w:cstheme="minorHAnsi"/>
                <w:sz w:val="28"/>
                <w:szCs w:val="32"/>
              </w:rPr>
              <w:t>ame</w:t>
            </w:r>
          </w:p>
        </w:tc>
        <w:tc>
          <w:tcPr>
            <w:tcW w:w="3273" w:type="pct"/>
          </w:tcPr>
          <w:p w:rsidR="00A02C02" w:rsidRPr="007215D8" w:rsidRDefault="00A02C02" w:rsidP="00A02C02">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Content</w:t>
            </w:r>
          </w:p>
        </w:tc>
      </w:tr>
      <w:tr w:rsidR="00A02C02" w:rsidRPr="007215D8" w:rsidTr="000D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02C02" w:rsidRPr="007215D8" w:rsidRDefault="00A02C02" w:rsidP="00A02C02">
            <w:pPr>
              <w:spacing w:after="160" w:line="259" w:lineRule="auto"/>
              <w:jc w:val="both"/>
              <w:rPr>
                <w:rFonts w:ascii="NTFPreCursivefk" w:hAnsi="NTFPreCursivefk" w:cstheme="minorHAnsi"/>
                <w:sz w:val="28"/>
                <w:szCs w:val="32"/>
              </w:rPr>
            </w:pPr>
            <w:r w:rsidRPr="007215D8">
              <w:rPr>
                <w:rFonts w:ascii="NTFPreCursivefk" w:hAnsi="NTFPreCursivefk" w:cstheme="minorHAnsi"/>
                <w:sz w:val="28"/>
                <w:szCs w:val="32"/>
              </w:rPr>
              <w:t>Autumn 1:</w:t>
            </w:r>
          </w:p>
        </w:tc>
        <w:tc>
          <w:tcPr>
            <w:tcW w:w="1022" w:type="pct"/>
            <w:hideMark/>
          </w:tcPr>
          <w:p w:rsidR="00A02C02" w:rsidRPr="007215D8" w:rsidRDefault="00A02C02" w:rsidP="00A02C0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Being Me in My World</w:t>
            </w:r>
          </w:p>
        </w:tc>
        <w:tc>
          <w:tcPr>
            <w:tcW w:w="3273" w:type="pct"/>
            <w:hideMark/>
          </w:tcPr>
          <w:p w:rsidR="00A02C02" w:rsidRPr="007215D8" w:rsidRDefault="00A02C02" w:rsidP="00A02C0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Includes understanding my place in the class, school and global community as well as devising Learning Charters</w:t>
            </w:r>
            <w:r w:rsidR="005513E2">
              <w:rPr>
                <w:rFonts w:ascii="NTFPreCursivefk" w:hAnsi="NTFPreCursivefk" w:cstheme="minorHAnsi"/>
                <w:sz w:val="28"/>
                <w:szCs w:val="32"/>
              </w:rPr>
              <w:t>.</w:t>
            </w:r>
          </w:p>
        </w:tc>
      </w:tr>
      <w:tr w:rsidR="00A02C02" w:rsidRPr="007215D8" w:rsidTr="000D4F9A">
        <w:tc>
          <w:tcPr>
            <w:cnfStyle w:val="001000000000" w:firstRow="0" w:lastRow="0" w:firstColumn="1" w:lastColumn="0" w:oddVBand="0" w:evenVBand="0" w:oddHBand="0" w:evenHBand="0" w:firstRowFirstColumn="0" w:firstRowLastColumn="0" w:lastRowFirstColumn="0" w:lastRowLastColumn="0"/>
            <w:tcW w:w="705" w:type="pct"/>
            <w:hideMark/>
          </w:tcPr>
          <w:p w:rsidR="00A02C02" w:rsidRPr="007215D8" w:rsidRDefault="00A02C02" w:rsidP="00A02C02">
            <w:pPr>
              <w:spacing w:after="160" w:line="259" w:lineRule="auto"/>
              <w:jc w:val="both"/>
              <w:rPr>
                <w:rFonts w:ascii="NTFPreCursivefk" w:hAnsi="NTFPreCursivefk" w:cstheme="minorHAnsi"/>
                <w:sz w:val="28"/>
                <w:szCs w:val="32"/>
              </w:rPr>
            </w:pPr>
            <w:r w:rsidRPr="007215D8">
              <w:rPr>
                <w:rFonts w:ascii="NTFPreCursivefk" w:hAnsi="NTFPreCursivefk" w:cstheme="minorHAnsi"/>
                <w:sz w:val="28"/>
                <w:szCs w:val="32"/>
              </w:rPr>
              <w:t>Autumn 2:</w:t>
            </w:r>
          </w:p>
        </w:tc>
        <w:tc>
          <w:tcPr>
            <w:tcW w:w="1022" w:type="pct"/>
            <w:hideMark/>
          </w:tcPr>
          <w:p w:rsidR="00A02C02" w:rsidRPr="007215D8" w:rsidRDefault="00A02C02" w:rsidP="00A02C0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Celebrating Difference</w:t>
            </w:r>
          </w:p>
        </w:tc>
        <w:tc>
          <w:tcPr>
            <w:tcW w:w="3273" w:type="pct"/>
            <w:hideMark/>
          </w:tcPr>
          <w:p w:rsidR="00A02C02" w:rsidRPr="007215D8" w:rsidRDefault="00A02C02" w:rsidP="00A02C0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Includes anti-bullying (cyber and homophobic bullying included) and diversity work</w:t>
            </w:r>
            <w:r w:rsidR="005513E2">
              <w:rPr>
                <w:rFonts w:ascii="NTFPreCursivefk" w:hAnsi="NTFPreCursivefk" w:cstheme="minorHAnsi"/>
                <w:sz w:val="28"/>
                <w:szCs w:val="32"/>
              </w:rPr>
              <w:t>.</w:t>
            </w:r>
          </w:p>
        </w:tc>
      </w:tr>
      <w:tr w:rsidR="00A02C02" w:rsidRPr="007215D8" w:rsidTr="000D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02C02" w:rsidRPr="007215D8" w:rsidRDefault="00A02C02" w:rsidP="00A02C02">
            <w:pPr>
              <w:spacing w:after="160" w:line="259" w:lineRule="auto"/>
              <w:jc w:val="both"/>
              <w:rPr>
                <w:rFonts w:ascii="NTFPreCursivefk" w:hAnsi="NTFPreCursivefk" w:cstheme="minorHAnsi"/>
                <w:sz w:val="28"/>
                <w:szCs w:val="32"/>
              </w:rPr>
            </w:pPr>
            <w:r w:rsidRPr="007215D8">
              <w:rPr>
                <w:rFonts w:ascii="NTFPreCursivefk" w:hAnsi="NTFPreCursivefk" w:cstheme="minorHAnsi"/>
                <w:sz w:val="28"/>
                <w:szCs w:val="32"/>
              </w:rPr>
              <w:t>Spring 1:</w:t>
            </w:r>
          </w:p>
        </w:tc>
        <w:tc>
          <w:tcPr>
            <w:tcW w:w="1022" w:type="pct"/>
            <w:hideMark/>
          </w:tcPr>
          <w:p w:rsidR="00A02C02" w:rsidRPr="007215D8" w:rsidRDefault="00A02C02" w:rsidP="00A02C0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Dreams and Goals</w:t>
            </w:r>
          </w:p>
        </w:tc>
        <w:tc>
          <w:tcPr>
            <w:tcW w:w="3273" w:type="pct"/>
            <w:hideMark/>
          </w:tcPr>
          <w:p w:rsidR="00A02C02" w:rsidRPr="007215D8" w:rsidRDefault="00A02C02" w:rsidP="00A02C0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Includes goal-setting, aspirations and resilience building</w:t>
            </w:r>
            <w:r w:rsidR="005513E2">
              <w:rPr>
                <w:rFonts w:ascii="NTFPreCursivefk" w:hAnsi="NTFPreCursivefk" w:cstheme="minorHAnsi"/>
                <w:sz w:val="28"/>
                <w:szCs w:val="32"/>
              </w:rPr>
              <w:t>.</w:t>
            </w:r>
          </w:p>
        </w:tc>
      </w:tr>
      <w:tr w:rsidR="00A02C02" w:rsidRPr="007215D8" w:rsidTr="000D4F9A">
        <w:tc>
          <w:tcPr>
            <w:cnfStyle w:val="001000000000" w:firstRow="0" w:lastRow="0" w:firstColumn="1" w:lastColumn="0" w:oddVBand="0" w:evenVBand="0" w:oddHBand="0" w:evenHBand="0" w:firstRowFirstColumn="0" w:firstRowLastColumn="0" w:lastRowFirstColumn="0" w:lastRowLastColumn="0"/>
            <w:tcW w:w="705" w:type="pct"/>
            <w:hideMark/>
          </w:tcPr>
          <w:p w:rsidR="00A02C02" w:rsidRPr="007215D8" w:rsidRDefault="00A02C02" w:rsidP="00A02C02">
            <w:pPr>
              <w:spacing w:after="160" w:line="259" w:lineRule="auto"/>
              <w:jc w:val="both"/>
              <w:rPr>
                <w:rFonts w:ascii="NTFPreCursivefk" w:hAnsi="NTFPreCursivefk" w:cstheme="minorHAnsi"/>
                <w:sz w:val="28"/>
                <w:szCs w:val="32"/>
              </w:rPr>
            </w:pPr>
            <w:r w:rsidRPr="007215D8">
              <w:rPr>
                <w:rFonts w:ascii="NTFPreCursivefk" w:hAnsi="NTFPreCursivefk" w:cstheme="minorHAnsi"/>
                <w:sz w:val="28"/>
                <w:szCs w:val="32"/>
              </w:rPr>
              <w:t>Spring 2:</w:t>
            </w:r>
          </w:p>
        </w:tc>
        <w:tc>
          <w:tcPr>
            <w:tcW w:w="1022" w:type="pct"/>
            <w:hideMark/>
          </w:tcPr>
          <w:p w:rsidR="00A02C02" w:rsidRPr="007215D8" w:rsidRDefault="00A02C02" w:rsidP="00A02C0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Healthy Me</w:t>
            </w:r>
          </w:p>
        </w:tc>
        <w:tc>
          <w:tcPr>
            <w:tcW w:w="3273" w:type="pct"/>
            <w:hideMark/>
          </w:tcPr>
          <w:p w:rsidR="00A02C02" w:rsidRPr="007215D8" w:rsidRDefault="00A02C02" w:rsidP="00A02C0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Includes drugs and alcohol education, self-esteem and confidence as well as health</w:t>
            </w:r>
            <w:r w:rsidR="005513E2">
              <w:rPr>
                <w:rFonts w:ascii="NTFPreCursivefk" w:hAnsi="NTFPreCursivefk" w:cstheme="minorHAnsi"/>
                <w:sz w:val="28"/>
                <w:szCs w:val="32"/>
              </w:rPr>
              <w:t>y lifestyle choices (on and off-</w:t>
            </w:r>
            <w:r w:rsidRPr="007215D8">
              <w:rPr>
                <w:rFonts w:ascii="NTFPreCursivefk" w:hAnsi="NTFPreCursivefk" w:cstheme="minorHAnsi"/>
                <w:sz w:val="28"/>
                <w:szCs w:val="32"/>
              </w:rPr>
              <w:t>line)</w:t>
            </w:r>
            <w:r w:rsidR="005513E2">
              <w:rPr>
                <w:rFonts w:ascii="NTFPreCursivefk" w:hAnsi="NTFPreCursivefk" w:cstheme="minorHAnsi"/>
                <w:sz w:val="28"/>
                <w:szCs w:val="32"/>
              </w:rPr>
              <w:t>.</w:t>
            </w:r>
          </w:p>
        </w:tc>
      </w:tr>
      <w:tr w:rsidR="00A02C02" w:rsidRPr="007215D8" w:rsidTr="000D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rsidR="00A02C02" w:rsidRPr="007215D8" w:rsidRDefault="00A02C02" w:rsidP="00A02C02">
            <w:pPr>
              <w:spacing w:after="160" w:line="259" w:lineRule="auto"/>
              <w:jc w:val="both"/>
              <w:rPr>
                <w:rFonts w:ascii="NTFPreCursivefk" w:hAnsi="NTFPreCursivefk" w:cstheme="minorHAnsi"/>
                <w:sz w:val="28"/>
                <w:szCs w:val="32"/>
              </w:rPr>
            </w:pPr>
            <w:r w:rsidRPr="007215D8">
              <w:rPr>
                <w:rFonts w:ascii="NTFPreCursivefk" w:hAnsi="NTFPreCursivefk" w:cstheme="minorHAnsi"/>
                <w:sz w:val="28"/>
                <w:szCs w:val="32"/>
              </w:rPr>
              <w:t>Summer 1:</w:t>
            </w:r>
          </w:p>
        </w:tc>
        <w:tc>
          <w:tcPr>
            <w:tcW w:w="1022" w:type="pct"/>
            <w:hideMark/>
          </w:tcPr>
          <w:p w:rsidR="00A02C02" w:rsidRPr="007215D8" w:rsidRDefault="00A02C02" w:rsidP="00A02C0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Relationships</w:t>
            </w:r>
          </w:p>
        </w:tc>
        <w:tc>
          <w:tcPr>
            <w:tcW w:w="3273" w:type="pct"/>
            <w:hideMark/>
          </w:tcPr>
          <w:p w:rsidR="00A02C02" w:rsidRPr="007215D8" w:rsidRDefault="00A02C02" w:rsidP="00A02C02">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 xml:space="preserve">Includes understanding friendship, family and other relationships, </w:t>
            </w:r>
            <w:proofErr w:type="gramStart"/>
            <w:r w:rsidRPr="007215D8">
              <w:rPr>
                <w:rFonts w:ascii="NTFPreCursivefk" w:hAnsi="NTFPreCursivefk" w:cstheme="minorHAnsi"/>
                <w:sz w:val="28"/>
                <w:szCs w:val="32"/>
              </w:rPr>
              <w:t>conflict</w:t>
            </w:r>
            <w:proofErr w:type="gramEnd"/>
            <w:r w:rsidRPr="007215D8">
              <w:rPr>
                <w:rFonts w:ascii="NTFPreCursivefk" w:hAnsi="NTFPreCursivefk" w:cstheme="minorHAnsi"/>
                <w:sz w:val="28"/>
                <w:szCs w:val="32"/>
              </w:rPr>
              <w:t xml:space="preserve"> resolution and communication skills</w:t>
            </w:r>
            <w:r w:rsidR="005513E2">
              <w:rPr>
                <w:rFonts w:ascii="NTFPreCursivefk" w:hAnsi="NTFPreCursivefk" w:cstheme="minorHAnsi"/>
                <w:sz w:val="28"/>
                <w:szCs w:val="32"/>
              </w:rPr>
              <w:t>.</w:t>
            </w:r>
          </w:p>
        </w:tc>
      </w:tr>
      <w:tr w:rsidR="00A02C02" w:rsidRPr="007215D8" w:rsidTr="000D4F9A">
        <w:tc>
          <w:tcPr>
            <w:cnfStyle w:val="001000000000" w:firstRow="0" w:lastRow="0" w:firstColumn="1" w:lastColumn="0" w:oddVBand="0" w:evenVBand="0" w:oddHBand="0" w:evenHBand="0" w:firstRowFirstColumn="0" w:firstRowLastColumn="0" w:lastRowFirstColumn="0" w:lastRowLastColumn="0"/>
            <w:tcW w:w="705" w:type="pct"/>
            <w:hideMark/>
          </w:tcPr>
          <w:p w:rsidR="00A02C02" w:rsidRPr="007215D8" w:rsidRDefault="00A02C02" w:rsidP="00A02C02">
            <w:pPr>
              <w:spacing w:after="160" w:line="259" w:lineRule="auto"/>
              <w:jc w:val="both"/>
              <w:rPr>
                <w:rFonts w:ascii="NTFPreCursivefk" w:hAnsi="NTFPreCursivefk" w:cstheme="minorHAnsi"/>
                <w:sz w:val="28"/>
                <w:szCs w:val="32"/>
              </w:rPr>
            </w:pPr>
            <w:r w:rsidRPr="007215D8">
              <w:rPr>
                <w:rFonts w:ascii="NTFPreCursivefk" w:hAnsi="NTFPreCursivefk" w:cstheme="minorHAnsi"/>
                <w:sz w:val="28"/>
                <w:szCs w:val="32"/>
              </w:rPr>
              <w:t>Summer 2:</w:t>
            </w:r>
          </w:p>
        </w:tc>
        <w:tc>
          <w:tcPr>
            <w:tcW w:w="1022" w:type="pct"/>
            <w:hideMark/>
          </w:tcPr>
          <w:p w:rsidR="00A02C02" w:rsidRPr="007215D8" w:rsidRDefault="00A02C02" w:rsidP="00A02C0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Changing Me</w:t>
            </w:r>
          </w:p>
        </w:tc>
        <w:tc>
          <w:tcPr>
            <w:tcW w:w="3273" w:type="pct"/>
            <w:hideMark/>
          </w:tcPr>
          <w:p w:rsidR="00A02C02" w:rsidRPr="007215D8" w:rsidRDefault="00A02C02" w:rsidP="00A02C02">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7215D8">
              <w:rPr>
                <w:rFonts w:ascii="NTFPreCursivefk" w:hAnsi="NTFPreCursivefk" w:cstheme="minorHAnsi"/>
                <w:sz w:val="28"/>
                <w:szCs w:val="32"/>
              </w:rPr>
              <w:t>Includes Sex and Relationship Education in the context of looking at and managing change</w:t>
            </w:r>
            <w:r w:rsidR="005513E2">
              <w:rPr>
                <w:rFonts w:ascii="NTFPreCursivefk" w:hAnsi="NTFPreCursivefk" w:cstheme="minorHAnsi"/>
                <w:sz w:val="28"/>
                <w:szCs w:val="32"/>
              </w:rPr>
              <w:t>.</w:t>
            </w:r>
          </w:p>
        </w:tc>
      </w:tr>
    </w:tbl>
    <w:p w:rsidR="00C96352" w:rsidRPr="007215D8" w:rsidRDefault="00C96352" w:rsidP="009E5769">
      <w:pPr>
        <w:jc w:val="both"/>
        <w:rPr>
          <w:rFonts w:ascii="NTFPreCursivefk" w:hAnsi="NTFPreCursivefk" w:cstheme="minorHAnsi"/>
          <w:sz w:val="28"/>
          <w:szCs w:val="32"/>
        </w:rPr>
      </w:pP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The curriculum overview of RSE includes three main elements:</w:t>
      </w:r>
      <w:r w:rsidRPr="007215D8">
        <w:rPr>
          <w:rFonts w:ascii="Cambria" w:hAnsi="Cambria" w:cs="Cambria"/>
          <w:sz w:val="28"/>
          <w:szCs w:val="32"/>
        </w:rPr>
        <w:t> </w:t>
      </w:r>
    </w:p>
    <w:p w:rsidR="00C96352" w:rsidRPr="007215D8" w:rsidRDefault="00C96352" w:rsidP="009E5769">
      <w:pPr>
        <w:pStyle w:val="ListParagraph"/>
        <w:numPr>
          <w:ilvl w:val="0"/>
          <w:numId w:val="28"/>
        </w:numPr>
        <w:jc w:val="both"/>
        <w:rPr>
          <w:rFonts w:ascii="NTFPreCursivefk" w:hAnsi="NTFPreCursivefk" w:cstheme="minorHAnsi"/>
          <w:sz w:val="28"/>
          <w:szCs w:val="32"/>
        </w:rPr>
      </w:pPr>
      <w:r w:rsidRPr="007215D8">
        <w:rPr>
          <w:rFonts w:ascii="NTFPreCursivefk" w:hAnsi="NTFPreCursivefk" w:cstheme="minorHAnsi"/>
          <w:sz w:val="28"/>
          <w:szCs w:val="32"/>
        </w:rPr>
        <w:t>Attitudes and values</w:t>
      </w:r>
      <w:r w:rsidRPr="007215D8">
        <w:rPr>
          <w:rFonts w:ascii="Cambria" w:hAnsi="Cambria" w:cs="Cambria"/>
          <w:sz w:val="28"/>
          <w:szCs w:val="32"/>
        </w:rPr>
        <w:t> </w:t>
      </w:r>
    </w:p>
    <w:p w:rsidR="00C96352" w:rsidRPr="007215D8" w:rsidRDefault="00C96352" w:rsidP="009E5769">
      <w:pPr>
        <w:pStyle w:val="ListParagraph"/>
        <w:numPr>
          <w:ilvl w:val="0"/>
          <w:numId w:val="28"/>
        </w:numPr>
        <w:jc w:val="both"/>
        <w:rPr>
          <w:rFonts w:ascii="NTFPreCursivefk" w:hAnsi="NTFPreCursivefk" w:cstheme="minorHAnsi"/>
          <w:sz w:val="28"/>
          <w:szCs w:val="32"/>
        </w:rPr>
      </w:pPr>
      <w:r w:rsidRPr="007215D8">
        <w:rPr>
          <w:rFonts w:ascii="NTFPreCursivefk" w:hAnsi="NTFPreCursivefk" w:cstheme="minorHAnsi"/>
          <w:sz w:val="28"/>
          <w:szCs w:val="32"/>
        </w:rPr>
        <w:t>Personal and social skills</w:t>
      </w:r>
      <w:r w:rsidRPr="007215D8">
        <w:rPr>
          <w:rFonts w:ascii="Cambria" w:hAnsi="Cambria" w:cs="Cambria"/>
          <w:sz w:val="28"/>
          <w:szCs w:val="32"/>
        </w:rPr>
        <w:t> </w:t>
      </w:r>
    </w:p>
    <w:p w:rsidR="00C96352" w:rsidRPr="007215D8" w:rsidRDefault="00E030F2" w:rsidP="009E5769">
      <w:pPr>
        <w:pStyle w:val="ListParagraph"/>
        <w:numPr>
          <w:ilvl w:val="0"/>
          <w:numId w:val="28"/>
        </w:numPr>
        <w:jc w:val="both"/>
        <w:rPr>
          <w:rFonts w:ascii="NTFPreCursivefk" w:hAnsi="NTFPreCursivefk" w:cstheme="minorHAnsi"/>
          <w:sz w:val="28"/>
          <w:szCs w:val="32"/>
        </w:rPr>
      </w:pPr>
      <w:r w:rsidRPr="007215D8">
        <w:rPr>
          <w:rFonts w:ascii="NTFPreCursivefk" w:hAnsi="NTFPreCursivefk" w:cstheme="minorHAnsi"/>
          <w:sz w:val="28"/>
          <w:szCs w:val="32"/>
        </w:rPr>
        <w:t>Knowledge and understanding</w:t>
      </w:r>
      <w:r w:rsidR="00C96352" w:rsidRPr="007215D8">
        <w:rPr>
          <w:rFonts w:ascii="Cambria" w:hAnsi="Cambria" w:cs="Cambria"/>
          <w:sz w:val="28"/>
          <w:szCs w:val="32"/>
        </w:rPr>
        <w:t> </w:t>
      </w:r>
    </w:p>
    <w:p w:rsidR="004128B9" w:rsidRDefault="004128B9" w:rsidP="009A4D1D">
      <w:pPr>
        <w:jc w:val="both"/>
        <w:rPr>
          <w:rFonts w:ascii="NTFPreCursivefk" w:hAnsi="NTFPreCursivefk" w:cstheme="minorHAnsi"/>
          <w:sz w:val="28"/>
          <w:szCs w:val="32"/>
        </w:rPr>
      </w:pPr>
    </w:p>
    <w:p w:rsidR="004128B9" w:rsidRDefault="004128B9" w:rsidP="009A4D1D">
      <w:pPr>
        <w:jc w:val="both"/>
        <w:rPr>
          <w:rFonts w:ascii="NTFPreCursivefk" w:hAnsi="NTFPreCursivefk" w:cstheme="minorHAnsi"/>
          <w:sz w:val="28"/>
          <w:szCs w:val="32"/>
        </w:rPr>
      </w:pPr>
    </w:p>
    <w:p w:rsidR="004128B9" w:rsidRDefault="004128B9" w:rsidP="009A4D1D">
      <w:pPr>
        <w:jc w:val="both"/>
        <w:rPr>
          <w:rFonts w:ascii="NTFPreCursivefk" w:hAnsi="NTFPreCursivefk" w:cstheme="minorHAnsi"/>
          <w:sz w:val="28"/>
          <w:szCs w:val="32"/>
        </w:rPr>
      </w:pPr>
    </w:p>
    <w:p w:rsidR="005E7767" w:rsidRPr="007215D8" w:rsidRDefault="009A4D1D" w:rsidP="009A4D1D">
      <w:pPr>
        <w:jc w:val="both"/>
        <w:rPr>
          <w:rFonts w:ascii="NTFPreCursivefk" w:hAnsi="NTFPreCursivefk" w:cstheme="minorHAnsi"/>
          <w:sz w:val="28"/>
          <w:szCs w:val="32"/>
        </w:rPr>
      </w:pPr>
      <w:r w:rsidRPr="007215D8">
        <w:rPr>
          <w:rFonts w:ascii="NTFPreCursivefk" w:hAnsi="NTFPreCursivefk" w:cstheme="minorHAnsi"/>
          <w:sz w:val="28"/>
          <w:szCs w:val="32"/>
        </w:rPr>
        <w:lastRenderedPageBreak/>
        <w:t xml:space="preserve">The grid below shows </w:t>
      </w:r>
      <w:r w:rsidR="005E7767" w:rsidRPr="007215D8">
        <w:rPr>
          <w:rFonts w:ascii="NTFPreCursivefk" w:hAnsi="NTFPreCursivefk" w:cstheme="minorHAnsi"/>
          <w:sz w:val="28"/>
          <w:szCs w:val="32"/>
        </w:rPr>
        <w:t>specific RSE content for each year group:</w:t>
      </w:r>
    </w:p>
    <w:tbl>
      <w:tblPr>
        <w:tblStyle w:val="PlainTable5"/>
        <w:tblW w:w="0" w:type="auto"/>
        <w:tblLook w:val="04A0" w:firstRow="1" w:lastRow="0" w:firstColumn="1" w:lastColumn="0" w:noHBand="0" w:noVBand="1"/>
      </w:tblPr>
      <w:tblGrid>
        <w:gridCol w:w="583"/>
        <w:gridCol w:w="9509"/>
      </w:tblGrid>
      <w:tr w:rsidR="005E7767" w:rsidRPr="007215D8" w:rsidTr="000D4F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t>Age</w:t>
            </w:r>
          </w:p>
        </w:tc>
        <w:tc>
          <w:tcPr>
            <w:tcW w:w="0" w:type="auto"/>
          </w:tcPr>
          <w:p w:rsidR="005E7767" w:rsidRPr="007215D8" w:rsidRDefault="005E7767" w:rsidP="000D4F9A">
            <w:pPr>
              <w:jc w:val="both"/>
              <w:cnfStyle w:val="100000000000" w:firstRow="1" w:lastRow="0" w:firstColumn="0" w:lastColumn="0" w:oddVBand="0" w:evenVBand="0" w:oddHBand="0" w:evenHBand="0" w:firstRowFirstColumn="0" w:firstRowLastColumn="0" w:lastRowFirstColumn="0" w:lastRowLastColumn="0"/>
              <w:rPr>
                <w:rFonts w:ascii="NTFPreCursivefk" w:hAnsi="NTFPreCursivefk" w:cstheme="minorHAnsi"/>
                <w:b/>
                <w:sz w:val="28"/>
                <w:szCs w:val="32"/>
              </w:rPr>
            </w:pPr>
          </w:p>
        </w:tc>
      </w:tr>
      <w:tr w:rsidR="005E7767" w:rsidRPr="007215D8" w:rsidTr="000D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t xml:space="preserve">4-5 </w:t>
            </w:r>
          </w:p>
        </w:tc>
        <w:tc>
          <w:tcPr>
            <w:tcW w:w="0" w:type="auto"/>
          </w:tcPr>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Family life; making friends; falling out and making up; being a good friend; dealing with bullying; growing up -how have I changed from baby to now; bodies (NOT including names of sexual parts); respecting my body and looking after it e.g. personal hygiene.</w:t>
            </w:r>
          </w:p>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p>
        </w:tc>
      </w:tr>
      <w:tr w:rsidR="005E7767" w:rsidRPr="007215D8" w:rsidTr="000D4F9A">
        <w:tc>
          <w:tcPr>
            <w:cnfStyle w:val="001000000000" w:firstRow="0" w:lastRow="0" w:firstColumn="1" w:lastColumn="0" w:oddVBand="0" w:evenVBand="0" w:oddHBand="0" w:evenHBand="0" w:firstRowFirstColumn="0" w:firstRowLastColumn="0" w:lastRowFirstColumn="0" w:lastRowLastColumn="0"/>
            <w:tcW w:w="0" w:type="auto"/>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t>5-6</w:t>
            </w:r>
          </w:p>
        </w:tc>
        <w:tc>
          <w:tcPr>
            <w:tcW w:w="0" w:type="auto"/>
          </w:tcPr>
          <w:p w:rsidR="005E7767" w:rsidRPr="005513E2"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Recognising bullying and how to deal with it; celebrating differences between people; making new friends; belonging to a family; being a good friend; physical contact preferences; people who help us; qualities as a friend and person; celebrating people who are special to me; life cycles – animal and human; changes in me; changes since being a baby; differences between female and male bodies (correct terminology: penis, vagina, testicles, vulva); respecting my body and understand which parts are private.</w:t>
            </w:r>
          </w:p>
          <w:p w:rsidR="005E7767" w:rsidRPr="005513E2"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p>
        </w:tc>
      </w:tr>
      <w:tr w:rsidR="005E7767" w:rsidRPr="007215D8" w:rsidTr="000D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t>6-7</w:t>
            </w:r>
          </w:p>
        </w:tc>
        <w:tc>
          <w:tcPr>
            <w:tcW w:w="0" w:type="auto"/>
          </w:tcPr>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Assumptions and stereotypes about gender; understanding bullying; standing up for self and others; making new friends; gender diversity; celebrating difference and remaining friends; learning with others; group co-operation; different types of family; physical contact boundaries; friendship and conflict; secrets (including those that might worry us);trust and appreciation; expressing appreciation for special relationships; life cycles in nature; growing from young to old; increasing independence; differences in female and male bodies (correct terminology); assertiveness; appreciate that some parts of my body are private.</w:t>
            </w:r>
          </w:p>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p>
        </w:tc>
      </w:tr>
      <w:tr w:rsidR="005E7767" w:rsidRPr="007215D8" w:rsidTr="000D4F9A">
        <w:tc>
          <w:tcPr>
            <w:cnfStyle w:val="001000000000" w:firstRow="0" w:lastRow="0" w:firstColumn="1" w:lastColumn="0" w:oddVBand="0" w:evenVBand="0" w:oddHBand="0" w:evenHBand="0" w:firstRowFirstColumn="0" w:firstRowLastColumn="0" w:lastRowFirstColumn="0" w:lastRowLastColumn="0"/>
            <w:tcW w:w="0" w:type="auto"/>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t>7-8</w:t>
            </w:r>
          </w:p>
        </w:tc>
        <w:tc>
          <w:tcPr>
            <w:tcW w:w="0" w:type="auto"/>
          </w:tcPr>
          <w:p w:rsidR="005E7767" w:rsidRPr="005513E2"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Seeing things f</w:t>
            </w:r>
            <w:r w:rsidR="005513E2">
              <w:rPr>
                <w:rFonts w:ascii="NTFPreCursivefk" w:hAnsi="NTFPreCursivefk" w:cstheme="minorHAnsi"/>
                <w:sz w:val="28"/>
                <w:szCs w:val="32"/>
              </w:rPr>
              <w:t>rom others’ perspectives; f</w:t>
            </w:r>
            <w:r w:rsidRPr="005513E2">
              <w:rPr>
                <w:rFonts w:ascii="NTFPreCursivefk" w:hAnsi="NTFPreCursivefk" w:cstheme="minorHAnsi"/>
                <w:sz w:val="28"/>
                <w:szCs w:val="32"/>
              </w:rPr>
              <w:t>amilies and their differences; family conflict and how to manage it (child-centred); witnessing bullying and how to solve it; homophobic bullying; recognising how words can be hurtful; giving and receiving compliments; respect for myself and others; healthy and safe choices; family roles and responsibilities; friendship and negotiation; keeping safe online and who to go to for help; being aware of how my choices affect</w:t>
            </w:r>
          </w:p>
          <w:p w:rsidR="005E7767" w:rsidRPr="005513E2"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Others; awareness of how other children have different lives; expressing appreciation for family and friends; how babies grow; understanding a baby’s needs; outside body changes at puberty; inside body changes at puberty; family stereotypes.</w:t>
            </w:r>
          </w:p>
          <w:p w:rsidR="005E7767" w:rsidRPr="005513E2"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p>
        </w:tc>
      </w:tr>
      <w:tr w:rsidR="005E7767" w:rsidRPr="007215D8" w:rsidTr="000D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t>8-9</w:t>
            </w:r>
          </w:p>
        </w:tc>
        <w:tc>
          <w:tcPr>
            <w:tcW w:w="0" w:type="auto"/>
          </w:tcPr>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 xml:space="preserve">Challenging assumptions; judging by appearance; accepting self and others; understanding influences; understanding bullying including the role of the bystander; problem-solving in relationships; identifying how special and unique everyone is; first impressions; working in a group; celebrating contributions of others; healthier friendships; group dynamics; assertiveness; peer </w:t>
            </w:r>
            <w:r w:rsidRPr="005513E2">
              <w:rPr>
                <w:rFonts w:ascii="NTFPreCursivefk" w:hAnsi="NTFPreCursivefk" w:cstheme="minorHAnsi"/>
                <w:sz w:val="28"/>
                <w:szCs w:val="32"/>
              </w:rPr>
              <w:lastRenderedPageBreak/>
              <w:t>pressure; celebrating inner strength; jealousy; love and loss; memories of loved ones; getting on and falling out; girlfriends and boyfriends; showing appreciation to people and animals; being unique; having a baby (simple explanation of conception); girls and puberty; boys and puberty; confidence in change; accepting change.</w:t>
            </w:r>
          </w:p>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p>
        </w:tc>
      </w:tr>
      <w:tr w:rsidR="005E7767" w:rsidRPr="007215D8" w:rsidTr="000D4F9A">
        <w:tc>
          <w:tcPr>
            <w:cnfStyle w:val="001000000000" w:firstRow="0" w:lastRow="0" w:firstColumn="1" w:lastColumn="0" w:oddVBand="0" w:evenVBand="0" w:oddHBand="0" w:evenHBand="0" w:firstRowFirstColumn="0" w:firstRowLastColumn="0" w:lastRowFirstColumn="0" w:lastRowLastColumn="0"/>
            <w:tcW w:w="0" w:type="auto"/>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lastRenderedPageBreak/>
              <w:t>9-10</w:t>
            </w:r>
          </w:p>
        </w:tc>
        <w:tc>
          <w:tcPr>
            <w:tcW w:w="0" w:type="auto"/>
          </w:tcPr>
          <w:p w:rsidR="005E7767" w:rsidRPr="005513E2"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Cultural differences and how they can cause conflict; racism; rumours and name-calling; types of bullying; enjoying and respecting other cultures; body image; self-recognition and self-worth; building self-esteem; safer online communities; rights and responsibilities online; online gaming and gambling; reducing screen time; dangers of online grooming;</w:t>
            </w:r>
            <w:r w:rsidR="008334E4">
              <w:rPr>
                <w:rFonts w:ascii="NTFPreCursivefk" w:hAnsi="NTFPreCursivefk" w:cstheme="minorHAnsi"/>
                <w:sz w:val="28"/>
                <w:szCs w:val="32"/>
              </w:rPr>
              <w:t xml:space="preserve"> SMA</w:t>
            </w:r>
            <w:r w:rsidRPr="005513E2">
              <w:rPr>
                <w:rFonts w:ascii="NTFPreCursivefk" w:hAnsi="NTFPreCursivefk" w:cstheme="minorHAnsi"/>
                <w:sz w:val="28"/>
                <w:szCs w:val="32"/>
              </w:rPr>
              <w:t>RT internet safety</w:t>
            </w:r>
            <w:r w:rsidR="008334E4">
              <w:rPr>
                <w:rFonts w:ascii="NTFPreCursivefk" w:hAnsi="NTFPreCursivefk" w:cstheme="minorHAnsi"/>
                <w:sz w:val="28"/>
                <w:szCs w:val="32"/>
              </w:rPr>
              <w:t xml:space="preserve"> rules; s</w:t>
            </w:r>
            <w:r w:rsidRPr="005513E2">
              <w:rPr>
                <w:rFonts w:ascii="NTFPreCursivefk" w:hAnsi="NTFPreCursivefk" w:cstheme="minorHAnsi"/>
                <w:sz w:val="28"/>
                <w:szCs w:val="32"/>
              </w:rPr>
              <w:t>elf and body image; influence of online and media on</w:t>
            </w:r>
            <w:r w:rsidR="008334E4">
              <w:rPr>
                <w:rFonts w:ascii="NTFPreCursivefk" w:hAnsi="NTFPreCursivefk" w:cstheme="minorHAnsi"/>
                <w:sz w:val="28"/>
                <w:szCs w:val="32"/>
              </w:rPr>
              <w:t xml:space="preserve"> </w:t>
            </w:r>
            <w:r w:rsidRPr="005513E2">
              <w:rPr>
                <w:rFonts w:ascii="NTFPreCursivefk" w:hAnsi="NTFPreCursivefk" w:cstheme="minorHAnsi"/>
                <w:sz w:val="28"/>
                <w:szCs w:val="32"/>
              </w:rPr>
              <w:t>body image; puberty for girls; puberty for boys; conception (including IVF); growing responsibility; coping with change.</w:t>
            </w:r>
          </w:p>
          <w:p w:rsidR="005E7767" w:rsidRPr="005513E2"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sz w:val="28"/>
                <w:szCs w:val="32"/>
              </w:rPr>
            </w:pPr>
          </w:p>
        </w:tc>
      </w:tr>
      <w:tr w:rsidR="005E7767" w:rsidRPr="007215D8" w:rsidTr="000D4F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rsidR="005E7767" w:rsidRPr="007215D8" w:rsidRDefault="005E7767" w:rsidP="000D4F9A">
            <w:pPr>
              <w:jc w:val="both"/>
              <w:rPr>
                <w:rFonts w:ascii="NTFPreCursivefk" w:hAnsi="NTFPreCursivefk" w:cstheme="minorHAnsi"/>
                <w:b/>
                <w:sz w:val="28"/>
                <w:szCs w:val="32"/>
              </w:rPr>
            </w:pPr>
            <w:r w:rsidRPr="007215D8">
              <w:rPr>
                <w:rFonts w:ascii="NTFPreCursivefk" w:hAnsi="NTFPreCursivefk" w:cstheme="minorHAnsi"/>
                <w:b/>
                <w:sz w:val="28"/>
                <w:szCs w:val="32"/>
              </w:rPr>
              <w:t>10-11</w:t>
            </w:r>
          </w:p>
        </w:tc>
        <w:tc>
          <w:tcPr>
            <w:tcW w:w="0" w:type="auto"/>
          </w:tcPr>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Children’s universal rights; feeling welcome and valued; choices, consequences and</w:t>
            </w:r>
          </w:p>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r w:rsidRPr="005513E2">
              <w:rPr>
                <w:rFonts w:ascii="NTFPreCursivefk" w:hAnsi="NTFPreCursivefk" w:cstheme="minorHAnsi"/>
                <w:sz w:val="28"/>
                <w:szCs w:val="32"/>
              </w:rPr>
              <w:t>rewards; group dynamics; democracy, having a voice; anti-social behaviour; role-modelling; perceptions of normality; understanding disability; understanding what transgender means; power struggles; understanding bullying; inclusion/exclusion; difference as conflict; difference as celebration; empathy; exploitation, including ‘county-lines’ and gang culture; love and loss; managing feelings; power and control; assertiveness; technology safety; responsibility with technology</w:t>
            </w:r>
          </w:p>
          <w:p w:rsidR="005E7767" w:rsidRPr="005513E2" w:rsidRDefault="005E7767" w:rsidP="000D4F9A">
            <w:pPr>
              <w:jc w:val="both"/>
              <w:cnfStyle w:val="000000100000" w:firstRow="0" w:lastRow="0" w:firstColumn="0" w:lastColumn="0" w:oddVBand="0" w:evenVBand="0" w:oddHBand="1" w:evenHBand="0" w:firstRowFirstColumn="0" w:firstRowLastColumn="0" w:lastRowFirstColumn="0" w:lastRowLastColumn="0"/>
              <w:rPr>
                <w:rFonts w:ascii="NTFPreCursivefk" w:hAnsi="NTFPreCursivefk" w:cstheme="minorHAnsi"/>
                <w:sz w:val="28"/>
                <w:szCs w:val="32"/>
              </w:rPr>
            </w:pPr>
            <w:proofErr w:type="gramStart"/>
            <w:r w:rsidRPr="005513E2">
              <w:rPr>
                <w:rFonts w:ascii="NTFPreCursivefk" w:hAnsi="NTFPreCursivefk" w:cstheme="minorHAnsi"/>
                <w:sz w:val="28"/>
                <w:szCs w:val="32"/>
              </w:rPr>
              <w:t>use</w:t>
            </w:r>
            <w:proofErr w:type="gramEnd"/>
            <w:r w:rsidRPr="005513E2">
              <w:rPr>
                <w:rFonts w:ascii="NTFPreCursivefk" w:hAnsi="NTFPreCursivefk" w:cstheme="minorHAnsi"/>
                <w:sz w:val="28"/>
                <w:szCs w:val="32"/>
              </w:rPr>
              <w:t>; self-image, body image; puberty and feelings; conception to birth; reflections about change; physical attraction; respect and consent; boyfriends/girlfriends; sexting.</w:t>
            </w:r>
          </w:p>
        </w:tc>
      </w:tr>
      <w:tr w:rsidR="005E7767" w:rsidRPr="007215D8" w:rsidTr="000D4F9A">
        <w:tc>
          <w:tcPr>
            <w:cnfStyle w:val="001000000000" w:firstRow="0" w:lastRow="0" w:firstColumn="1" w:lastColumn="0" w:oddVBand="0" w:evenVBand="0" w:oddHBand="0" w:evenHBand="0" w:firstRowFirstColumn="0" w:firstRowLastColumn="0" w:lastRowFirstColumn="0" w:lastRowLastColumn="0"/>
            <w:tcW w:w="0" w:type="auto"/>
            <w:vMerge/>
          </w:tcPr>
          <w:p w:rsidR="005E7767" w:rsidRPr="007215D8" w:rsidRDefault="005E7767" w:rsidP="000D4F9A">
            <w:pPr>
              <w:jc w:val="both"/>
              <w:rPr>
                <w:rFonts w:ascii="NTFPreCursivefk" w:hAnsi="NTFPreCursivefk" w:cstheme="minorHAnsi"/>
                <w:b/>
                <w:sz w:val="28"/>
                <w:szCs w:val="32"/>
              </w:rPr>
            </w:pPr>
          </w:p>
        </w:tc>
        <w:tc>
          <w:tcPr>
            <w:tcW w:w="0" w:type="auto"/>
          </w:tcPr>
          <w:p w:rsidR="005E7767" w:rsidRPr="007215D8" w:rsidRDefault="005E7767" w:rsidP="000D4F9A">
            <w:pPr>
              <w:jc w:val="both"/>
              <w:cnfStyle w:val="000000000000" w:firstRow="0" w:lastRow="0" w:firstColumn="0" w:lastColumn="0" w:oddVBand="0" w:evenVBand="0" w:oddHBand="0" w:evenHBand="0" w:firstRowFirstColumn="0" w:firstRowLastColumn="0" w:lastRowFirstColumn="0" w:lastRowLastColumn="0"/>
              <w:rPr>
                <w:rFonts w:ascii="NTFPreCursivefk" w:hAnsi="NTFPreCursivefk" w:cstheme="minorHAnsi"/>
                <w:b/>
                <w:sz w:val="28"/>
                <w:szCs w:val="32"/>
              </w:rPr>
            </w:pPr>
          </w:p>
        </w:tc>
      </w:tr>
    </w:tbl>
    <w:p w:rsidR="005E7767" w:rsidRPr="007215D8" w:rsidRDefault="005E7767" w:rsidP="009A4D1D">
      <w:pPr>
        <w:jc w:val="both"/>
        <w:rPr>
          <w:rFonts w:ascii="NTFPreCursivefk" w:hAnsi="NTFPreCursivefk" w:cstheme="minorHAnsi"/>
          <w:sz w:val="28"/>
          <w:szCs w:val="32"/>
        </w:rPr>
      </w:pPr>
    </w:p>
    <w:p w:rsidR="005E7767" w:rsidRPr="000B6856" w:rsidRDefault="005E7767" w:rsidP="000B6856">
      <w:pPr>
        <w:pStyle w:val="ListParagraph"/>
        <w:numPr>
          <w:ilvl w:val="0"/>
          <w:numId w:val="27"/>
        </w:numPr>
        <w:rPr>
          <w:rFonts w:ascii="NTFPreCursivefk" w:hAnsi="NTFPreCursivefk" w:cstheme="minorHAnsi"/>
          <w:b/>
          <w:sz w:val="28"/>
          <w:szCs w:val="32"/>
        </w:rPr>
      </w:pPr>
      <w:r w:rsidRPr="000B6856">
        <w:rPr>
          <w:rFonts w:ascii="NTFPreCursivefk" w:hAnsi="NTFPreCursivefk" w:cstheme="minorHAnsi"/>
          <w:b/>
          <w:sz w:val="28"/>
          <w:szCs w:val="32"/>
        </w:rPr>
        <w:t>Withdrawal from RSE lessons</w:t>
      </w:r>
    </w:p>
    <w:p w:rsidR="009A21C2" w:rsidRPr="007215D8" w:rsidRDefault="005E7767" w:rsidP="009A21C2">
      <w:pPr>
        <w:rPr>
          <w:rFonts w:ascii="NTFPreCursivefk" w:hAnsi="NTFPreCursivefk" w:cstheme="minorHAnsi"/>
          <w:sz w:val="28"/>
          <w:szCs w:val="32"/>
        </w:rPr>
      </w:pPr>
      <w:r w:rsidRPr="007215D8">
        <w:rPr>
          <w:rFonts w:ascii="NTFPreCursivefk" w:hAnsi="NTFPreCursivefk" w:cstheme="minorHAnsi"/>
          <w:sz w:val="28"/>
          <w:szCs w:val="32"/>
        </w:rPr>
        <w:t xml:space="preserve">Parents/carers have the right to withdraw their children from Sex Education provided at school except for those parts included in statutory National Curriculum Science and that included within Statutory Relationships and Health Education. Those parents/carers wishing to exercise this right are invited in to see </w:t>
      </w:r>
      <w:r w:rsidR="009A21C2" w:rsidRPr="007215D8">
        <w:rPr>
          <w:rFonts w:ascii="NTFPreCursivefk" w:hAnsi="NTFPreCursivefk" w:cstheme="minorHAnsi"/>
          <w:sz w:val="28"/>
          <w:szCs w:val="32"/>
        </w:rPr>
        <w:t>a member of SLT</w:t>
      </w:r>
      <w:r w:rsidRPr="007215D8">
        <w:rPr>
          <w:rFonts w:ascii="NTFPreCursivefk" w:hAnsi="NTFPreCursivefk" w:cstheme="minorHAnsi"/>
          <w:sz w:val="28"/>
          <w:szCs w:val="32"/>
        </w:rPr>
        <w:t xml:space="preserve"> in school who will explore any concerns and discuss any impact that withdrawal may have on the child. Once a child has been withdrawn they cannot take part in the specific sex education lessons until the request for withdrawal has been removed. Materials are available to parents/carers who wish to supplement the school sex education programme or who wish to deliver sex educat</w:t>
      </w:r>
      <w:r w:rsidR="00E03408">
        <w:rPr>
          <w:rFonts w:ascii="NTFPreCursivefk" w:hAnsi="NTFPreCursivefk" w:cstheme="minorHAnsi"/>
          <w:sz w:val="28"/>
          <w:szCs w:val="32"/>
        </w:rPr>
        <w:t xml:space="preserve">ion to their children at home. </w:t>
      </w:r>
      <w:r w:rsidRPr="007215D8">
        <w:rPr>
          <w:rFonts w:ascii="NTFPreCursivefk" w:hAnsi="NTFPreCursivefk" w:cstheme="minorHAnsi"/>
          <w:sz w:val="28"/>
          <w:szCs w:val="32"/>
        </w:rPr>
        <w:t>Parents and carers cannot withdraw from any aspect of Relationships Education and also in maintained schools, Health Education lessons covering the changing adolescent body (puberty).</w:t>
      </w:r>
    </w:p>
    <w:p w:rsidR="00C96352" w:rsidRPr="007215D8" w:rsidRDefault="00C96352" w:rsidP="009E5769">
      <w:pPr>
        <w:pStyle w:val="ListParagraph"/>
        <w:numPr>
          <w:ilvl w:val="0"/>
          <w:numId w:val="27"/>
        </w:numPr>
        <w:jc w:val="both"/>
        <w:outlineLvl w:val="0"/>
        <w:rPr>
          <w:rFonts w:ascii="NTFPreCursivefk" w:hAnsi="NTFPreCursivefk" w:cstheme="minorHAnsi"/>
          <w:b/>
          <w:sz w:val="28"/>
          <w:szCs w:val="32"/>
          <w:u w:val="single"/>
        </w:rPr>
      </w:pPr>
      <w:bookmarkStart w:id="4" w:name="_Toc454453570"/>
      <w:r w:rsidRPr="007215D8">
        <w:rPr>
          <w:rFonts w:ascii="NTFPreCursivefk" w:hAnsi="NTFPreCursivefk" w:cstheme="minorHAnsi"/>
          <w:b/>
          <w:sz w:val="28"/>
          <w:szCs w:val="32"/>
          <w:u w:val="single"/>
        </w:rPr>
        <w:lastRenderedPageBreak/>
        <w:t>R</w:t>
      </w:r>
      <w:r w:rsidR="00D83DE7" w:rsidRPr="007215D8">
        <w:rPr>
          <w:rFonts w:ascii="NTFPreCursivefk" w:hAnsi="NTFPreCursivefk" w:cstheme="minorHAnsi"/>
          <w:b/>
          <w:sz w:val="28"/>
          <w:szCs w:val="32"/>
          <w:u w:val="single"/>
        </w:rPr>
        <w:t>esources</w:t>
      </w:r>
      <w:bookmarkEnd w:id="4"/>
      <w:r w:rsidRPr="007215D8">
        <w:rPr>
          <w:rFonts w:ascii="NTFPreCursivefk" w:hAnsi="NTFPreCursivefk" w:cstheme="minorHAnsi"/>
          <w:b/>
          <w:sz w:val="28"/>
          <w:szCs w:val="32"/>
          <w:u w:val="single"/>
        </w:rPr>
        <w:t xml:space="preserve">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Our</w:t>
      </w:r>
      <w:r w:rsidRPr="007215D8">
        <w:rPr>
          <w:rFonts w:ascii="Cambria" w:hAnsi="Cambria" w:cs="Cambria"/>
          <w:sz w:val="28"/>
          <w:szCs w:val="32"/>
        </w:rPr>
        <w:t> </w:t>
      </w:r>
      <w:r w:rsidRPr="007215D8">
        <w:rPr>
          <w:rFonts w:ascii="NTFPreCursivefk" w:hAnsi="NTFPreCursivefk" w:cstheme="minorHAnsi"/>
          <w:sz w:val="28"/>
          <w:szCs w:val="32"/>
        </w:rPr>
        <w:t>main resources for our</w:t>
      </w:r>
      <w:r w:rsidRPr="007215D8">
        <w:rPr>
          <w:rFonts w:ascii="Cambria" w:hAnsi="Cambria" w:cs="Cambria"/>
          <w:sz w:val="28"/>
          <w:szCs w:val="32"/>
        </w:rPr>
        <w:t> </w:t>
      </w:r>
      <w:r w:rsidRPr="007215D8">
        <w:rPr>
          <w:rFonts w:ascii="NTFPreCursivefk" w:hAnsi="NTFPreCursivefk" w:cstheme="minorHAnsi"/>
          <w:sz w:val="28"/>
          <w:szCs w:val="32"/>
        </w:rPr>
        <w:t>RSE</w:t>
      </w:r>
      <w:r w:rsidRPr="007215D8">
        <w:rPr>
          <w:rFonts w:ascii="Cambria" w:hAnsi="Cambria" w:cs="Cambria"/>
          <w:sz w:val="28"/>
          <w:szCs w:val="32"/>
        </w:rPr>
        <w:t> </w:t>
      </w:r>
      <w:r w:rsidRPr="007215D8">
        <w:rPr>
          <w:rFonts w:ascii="NTFPreCursivefk" w:hAnsi="NTFPreCursivefk" w:cstheme="minorHAnsi"/>
          <w:sz w:val="28"/>
          <w:szCs w:val="32"/>
        </w:rPr>
        <w:t>programme</w:t>
      </w:r>
      <w:r w:rsidRPr="007215D8">
        <w:rPr>
          <w:rFonts w:ascii="Cambria" w:hAnsi="Cambria" w:cs="Cambria"/>
          <w:sz w:val="28"/>
          <w:szCs w:val="32"/>
        </w:rPr>
        <w:t> </w:t>
      </w:r>
      <w:r w:rsidRPr="007215D8">
        <w:rPr>
          <w:rFonts w:ascii="NTFPreCursivefk" w:hAnsi="NTFPreCursivefk" w:cstheme="minorHAnsi"/>
          <w:sz w:val="28"/>
          <w:szCs w:val="32"/>
        </w:rPr>
        <w:t>are:</w:t>
      </w:r>
      <w:r w:rsidRPr="007215D8">
        <w:rPr>
          <w:rFonts w:ascii="Cambria" w:hAnsi="Cambria" w:cs="Cambria"/>
          <w:sz w:val="28"/>
          <w:szCs w:val="32"/>
        </w:rPr>
        <w:t> </w:t>
      </w:r>
    </w:p>
    <w:p w:rsidR="00C96352" w:rsidRPr="007215D8" w:rsidRDefault="005E7767" w:rsidP="009E5769">
      <w:pPr>
        <w:pStyle w:val="ListParagraph"/>
        <w:numPr>
          <w:ilvl w:val="0"/>
          <w:numId w:val="31"/>
        </w:numPr>
        <w:jc w:val="both"/>
        <w:rPr>
          <w:rFonts w:ascii="NTFPreCursivefk" w:hAnsi="NTFPreCursivefk" w:cstheme="minorHAnsi"/>
          <w:sz w:val="28"/>
          <w:szCs w:val="32"/>
        </w:rPr>
      </w:pPr>
      <w:r w:rsidRPr="007215D8">
        <w:rPr>
          <w:rFonts w:ascii="NTFPreCursivefk" w:hAnsi="NTFPreCursivefk" w:cstheme="minorHAnsi"/>
          <w:sz w:val="28"/>
          <w:szCs w:val="32"/>
        </w:rPr>
        <w:t>Jigsaw scheme of work.</w:t>
      </w:r>
    </w:p>
    <w:p w:rsidR="00C96352" w:rsidRPr="007215D8" w:rsidRDefault="00C96352" w:rsidP="009E5769">
      <w:pPr>
        <w:pStyle w:val="ListParagraph"/>
        <w:numPr>
          <w:ilvl w:val="0"/>
          <w:numId w:val="31"/>
        </w:numPr>
        <w:jc w:val="both"/>
        <w:rPr>
          <w:rFonts w:ascii="NTFPreCursivefk" w:hAnsi="NTFPreCursivefk" w:cstheme="minorHAnsi"/>
          <w:sz w:val="28"/>
          <w:szCs w:val="32"/>
        </w:rPr>
      </w:pPr>
      <w:r w:rsidRPr="007215D8">
        <w:rPr>
          <w:rFonts w:ascii="NTFPreCursivefk" w:hAnsi="NTFPreCursivefk" w:cstheme="minorHAnsi"/>
          <w:sz w:val="28"/>
          <w:szCs w:val="32"/>
        </w:rPr>
        <w:t>Additional resources which have been highly recommended by outside agencies which supports the ethos of</w:t>
      </w:r>
      <w:r w:rsidRPr="007215D8">
        <w:rPr>
          <w:rFonts w:ascii="Cambria" w:hAnsi="Cambria" w:cs="Cambria"/>
          <w:sz w:val="28"/>
          <w:szCs w:val="32"/>
        </w:rPr>
        <w:t> </w:t>
      </w:r>
      <w:r w:rsidR="001F4265" w:rsidRPr="007215D8">
        <w:rPr>
          <w:rFonts w:ascii="NTFPreCursivefk" w:hAnsi="NTFPreCursivefk" w:cstheme="minorHAnsi"/>
          <w:sz w:val="28"/>
          <w:szCs w:val="32"/>
        </w:rPr>
        <w:t>Riverside</w:t>
      </w:r>
      <w:r w:rsidRPr="007215D8">
        <w:rPr>
          <w:rFonts w:ascii="NTFPreCursivefk" w:hAnsi="NTFPreCursivefk" w:cstheme="minorHAnsi"/>
          <w:sz w:val="28"/>
          <w:szCs w:val="32"/>
        </w:rPr>
        <w:t>.</w:t>
      </w:r>
      <w:r w:rsidRPr="007215D8">
        <w:rPr>
          <w:rFonts w:ascii="Cambria" w:hAnsi="Cambria" w:cs="Cambria"/>
          <w:sz w:val="28"/>
          <w:szCs w:val="32"/>
        </w:rPr>
        <w:t>  </w:t>
      </w:r>
    </w:p>
    <w:p w:rsidR="00C96352" w:rsidRPr="007215D8" w:rsidRDefault="00C96352" w:rsidP="009E5769">
      <w:pPr>
        <w:rPr>
          <w:rFonts w:ascii="NTFPreCursivefk" w:hAnsi="NTFPreCursivefk" w:cstheme="minorHAnsi"/>
          <w:sz w:val="28"/>
          <w:szCs w:val="32"/>
        </w:rPr>
      </w:pPr>
    </w:p>
    <w:p w:rsidR="00C96352" w:rsidRPr="007215D8" w:rsidRDefault="00C96352" w:rsidP="009E5769">
      <w:pPr>
        <w:pStyle w:val="ListParagraph"/>
        <w:numPr>
          <w:ilvl w:val="0"/>
          <w:numId w:val="27"/>
        </w:numPr>
        <w:jc w:val="both"/>
        <w:outlineLvl w:val="0"/>
        <w:rPr>
          <w:rFonts w:ascii="NTFPreCursivefk" w:hAnsi="NTFPreCursivefk" w:cstheme="minorHAnsi"/>
          <w:b/>
          <w:sz w:val="28"/>
          <w:szCs w:val="32"/>
          <w:u w:val="single"/>
        </w:rPr>
      </w:pPr>
      <w:bookmarkStart w:id="5" w:name="_Toc454453571"/>
      <w:r w:rsidRPr="007215D8">
        <w:rPr>
          <w:rFonts w:ascii="NTFPreCursivefk" w:hAnsi="NTFPreCursivefk" w:cstheme="minorHAnsi"/>
          <w:b/>
          <w:sz w:val="28"/>
          <w:szCs w:val="32"/>
          <w:u w:val="single"/>
        </w:rPr>
        <w:t>S</w:t>
      </w:r>
      <w:r w:rsidR="00C6797D" w:rsidRPr="007215D8">
        <w:rPr>
          <w:rFonts w:ascii="NTFPreCursivefk" w:hAnsi="NTFPreCursivefk" w:cstheme="minorHAnsi"/>
          <w:b/>
          <w:sz w:val="28"/>
          <w:szCs w:val="32"/>
          <w:u w:val="single"/>
        </w:rPr>
        <w:t>trategies for Teaching</w:t>
      </w:r>
      <w:bookmarkEnd w:id="5"/>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We aspire to give all our pupils good and outstanding teaching at all times.</w:t>
      </w:r>
      <w:r w:rsidRPr="007215D8">
        <w:rPr>
          <w:rFonts w:ascii="Cambria" w:hAnsi="Cambria" w:cs="Cambria"/>
          <w:sz w:val="28"/>
          <w:szCs w:val="32"/>
        </w:rPr>
        <w:t> </w:t>
      </w:r>
      <w:r w:rsidRPr="007215D8">
        <w:rPr>
          <w:rFonts w:ascii="NTFPreCursivefk" w:hAnsi="NTFPreCursivefk" w:cstheme="minorHAnsi"/>
          <w:sz w:val="28"/>
          <w:szCs w:val="32"/>
        </w:rPr>
        <w:t xml:space="preserve"> As part of our usual teaching and learning process we always ensure a safe and appropriate learning environment but particularly with RSE, teachers will:</w:t>
      </w:r>
      <w:r w:rsidRPr="007215D8">
        <w:rPr>
          <w:rFonts w:ascii="Cambria" w:hAnsi="Cambria" w:cs="Cambria"/>
          <w:sz w:val="28"/>
          <w:szCs w:val="32"/>
        </w:rPr>
        <w:t> </w:t>
      </w:r>
    </w:p>
    <w:p w:rsidR="00C96352" w:rsidRPr="00E03408" w:rsidRDefault="00C96352" w:rsidP="00E03408">
      <w:pPr>
        <w:pStyle w:val="ListParagraph"/>
        <w:numPr>
          <w:ilvl w:val="0"/>
          <w:numId w:val="33"/>
        </w:numPr>
        <w:jc w:val="both"/>
        <w:rPr>
          <w:rFonts w:ascii="NTFPreCursivefk" w:hAnsi="NTFPreCursivefk" w:cstheme="minorHAnsi"/>
          <w:sz w:val="28"/>
          <w:szCs w:val="32"/>
        </w:rPr>
      </w:pPr>
      <w:r w:rsidRPr="00E03408">
        <w:rPr>
          <w:rFonts w:ascii="NTFPreCursivefk" w:hAnsi="NTFPreCursivefk" w:cstheme="minorHAnsi"/>
          <w:sz w:val="28"/>
          <w:szCs w:val="32"/>
        </w:rPr>
        <w:t xml:space="preserve">Reinforce class learning agreement used for circle time/PSHE lessons with additional rules which are outlined in the </w:t>
      </w:r>
      <w:r w:rsidR="00DE5E87" w:rsidRPr="00E03408">
        <w:rPr>
          <w:rFonts w:ascii="NTFPreCursivefk" w:hAnsi="NTFPreCursivefk" w:cstheme="minorHAnsi"/>
          <w:sz w:val="28"/>
          <w:szCs w:val="32"/>
        </w:rPr>
        <w:t>teachers’</w:t>
      </w:r>
      <w:r w:rsidRPr="00E03408">
        <w:rPr>
          <w:rFonts w:ascii="NTFPreCursivefk" w:hAnsi="NTFPreCursivefk" w:cstheme="minorHAnsi"/>
          <w:sz w:val="28"/>
          <w:szCs w:val="32"/>
        </w:rPr>
        <w:t xml:space="preserve"> guidance folder.</w:t>
      </w:r>
      <w:r w:rsidRPr="00E03408">
        <w:rPr>
          <w:rFonts w:ascii="Cambria" w:hAnsi="Cambria" w:cs="Cambria"/>
          <w:sz w:val="28"/>
          <w:szCs w:val="32"/>
        </w:rPr>
        <w:t>  </w:t>
      </w:r>
    </w:p>
    <w:p w:rsidR="00C96352" w:rsidRPr="00E03408" w:rsidRDefault="00C96352" w:rsidP="00E03408">
      <w:pPr>
        <w:pStyle w:val="ListParagraph"/>
        <w:numPr>
          <w:ilvl w:val="0"/>
          <w:numId w:val="33"/>
        </w:numPr>
        <w:jc w:val="both"/>
        <w:rPr>
          <w:rFonts w:ascii="NTFPreCursivefk" w:hAnsi="NTFPreCursivefk" w:cstheme="minorHAnsi"/>
          <w:sz w:val="28"/>
          <w:szCs w:val="32"/>
        </w:rPr>
      </w:pPr>
      <w:r w:rsidRPr="00E03408">
        <w:rPr>
          <w:rFonts w:ascii="NTFPreCursivefk" w:hAnsi="NTFPreCursivefk" w:cstheme="minorHAnsi"/>
          <w:sz w:val="28"/>
          <w:szCs w:val="32"/>
        </w:rPr>
        <w:t>Ensure no personal cases or information is used about individuals (pupil/adult).</w:t>
      </w:r>
      <w:r w:rsidRPr="00E03408">
        <w:rPr>
          <w:rFonts w:ascii="Cambria" w:hAnsi="Cambria" w:cs="Cambria"/>
          <w:sz w:val="28"/>
          <w:szCs w:val="32"/>
        </w:rPr>
        <w:t>  </w:t>
      </w:r>
    </w:p>
    <w:p w:rsidR="00C96352" w:rsidRPr="00E03408" w:rsidRDefault="00466241" w:rsidP="00E03408">
      <w:pPr>
        <w:pStyle w:val="ListParagraph"/>
        <w:numPr>
          <w:ilvl w:val="0"/>
          <w:numId w:val="33"/>
        </w:numPr>
        <w:jc w:val="both"/>
        <w:rPr>
          <w:rFonts w:ascii="NTFPreCursivefk" w:hAnsi="NTFPreCursivefk" w:cstheme="minorHAnsi"/>
          <w:sz w:val="28"/>
          <w:szCs w:val="32"/>
        </w:rPr>
      </w:pPr>
      <w:r w:rsidRPr="00E03408">
        <w:rPr>
          <w:rFonts w:ascii="NTFPreCursivefk" w:hAnsi="NTFPreCursivefk" w:cstheme="minorHAnsi"/>
          <w:sz w:val="28"/>
          <w:szCs w:val="32"/>
        </w:rPr>
        <w:t>Pupils’</w:t>
      </w:r>
      <w:r w:rsidR="00C96352" w:rsidRPr="00E03408">
        <w:rPr>
          <w:rFonts w:ascii="NTFPreCursivefk" w:hAnsi="NTFPreCursivefk" w:cstheme="minorHAnsi"/>
          <w:sz w:val="28"/>
          <w:szCs w:val="32"/>
        </w:rPr>
        <w:t xml:space="preserve"> questions will be answered</w:t>
      </w:r>
      <w:r w:rsidR="00C96352" w:rsidRPr="00E03408">
        <w:rPr>
          <w:rFonts w:ascii="Cambria" w:hAnsi="Cambria" w:cs="Cambria"/>
          <w:sz w:val="28"/>
          <w:szCs w:val="32"/>
        </w:rPr>
        <w:t> </w:t>
      </w:r>
      <w:r w:rsidR="00C96352" w:rsidRPr="00E03408">
        <w:rPr>
          <w:rFonts w:ascii="NTFPreCursivefk" w:hAnsi="NTFPreCursivefk" w:cstheme="minorHAnsi"/>
          <w:sz w:val="28"/>
          <w:szCs w:val="32"/>
        </w:rPr>
        <w:t>honestly, openly and in an age-appropriate way,</w:t>
      </w:r>
      <w:r w:rsidR="00C96352" w:rsidRPr="00E03408">
        <w:rPr>
          <w:rFonts w:ascii="Cambria" w:hAnsi="Cambria" w:cs="Cambria"/>
          <w:sz w:val="28"/>
          <w:szCs w:val="32"/>
        </w:rPr>
        <w:t> </w:t>
      </w:r>
      <w:r w:rsidR="00C96352" w:rsidRPr="00E03408">
        <w:rPr>
          <w:rFonts w:ascii="NTFPreCursivefk" w:hAnsi="NTFPreCursivefk" w:cstheme="minorHAnsi"/>
          <w:sz w:val="28"/>
          <w:szCs w:val="32"/>
        </w:rPr>
        <w:t>in small groups or whole class, although teachers may ch</w:t>
      </w:r>
      <w:r>
        <w:rPr>
          <w:rFonts w:ascii="NTFPreCursivefk" w:hAnsi="NTFPreCursivefk" w:cstheme="minorHAnsi"/>
          <w:sz w:val="28"/>
          <w:szCs w:val="32"/>
        </w:rPr>
        <w:t>o</w:t>
      </w:r>
      <w:r w:rsidR="00C96352" w:rsidRPr="00E03408">
        <w:rPr>
          <w:rFonts w:ascii="NTFPreCursivefk" w:hAnsi="NTFPreCursivefk" w:cstheme="minorHAnsi"/>
          <w:sz w:val="28"/>
          <w:szCs w:val="32"/>
        </w:rPr>
        <w:t>ose not to answer particular questions and may also choose to postpone a response until they have considered the implications of their response.</w:t>
      </w:r>
      <w:r w:rsidR="00C96352" w:rsidRPr="00E03408">
        <w:rPr>
          <w:rFonts w:ascii="Cambria" w:hAnsi="Cambria" w:cs="Cambria"/>
          <w:sz w:val="28"/>
          <w:szCs w:val="32"/>
        </w:rPr>
        <w:t> </w:t>
      </w:r>
    </w:p>
    <w:p w:rsidR="00C96352" w:rsidRPr="00E03408" w:rsidRDefault="00C96352" w:rsidP="00E03408">
      <w:pPr>
        <w:pStyle w:val="ListParagraph"/>
        <w:numPr>
          <w:ilvl w:val="0"/>
          <w:numId w:val="33"/>
        </w:numPr>
        <w:jc w:val="both"/>
        <w:rPr>
          <w:rFonts w:ascii="NTFPreCursivefk" w:hAnsi="NTFPreCursivefk" w:cstheme="minorHAnsi"/>
          <w:sz w:val="28"/>
          <w:szCs w:val="32"/>
        </w:rPr>
      </w:pPr>
      <w:r w:rsidRPr="00E03408">
        <w:rPr>
          <w:rFonts w:ascii="NTFPreCursivefk" w:hAnsi="NTFPreCursivefk" w:cstheme="minorHAnsi"/>
          <w:sz w:val="28"/>
          <w:szCs w:val="32"/>
        </w:rPr>
        <w:t>Teaching techniques may also include</w:t>
      </w:r>
      <w:r w:rsidRPr="00E03408">
        <w:rPr>
          <w:rFonts w:ascii="Cambria" w:hAnsi="Cambria" w:cs="Cambria"/>
          <w:sz w:val="28"/>
          <w:szCs w:val="32"/>
        </w:rPr>
        <w:t> </w:t>
      </w:r>
      <w:r w:rsidRPr="00E03408">
        <w:rPr>
          <w:rFonts w:ascii="NTFPreCursivefk" w:hAnsi="NTFPreCursivefk" w:cstheme="minorHAnsi"/>
          <w:sz w:val="28"/>
          <w:szCs w:val="32"/>
        </w:rPr>
        <w:t>discussions, small group and project learning</w:t>
      </w:r>
      <w:r w:rsidR="000D0716">
        <w:rPr>
          <w:rFonts w:ascii="NTFPreCursivefk" w:hAnsi="NTFPreCursivefk" w:cstheme="minorHAnsi"/>
          <w:sz w:val="28"/>
          <w:szCs w:val="32"/>
        </w:rPr>
        <w:t>, as well as</w:t>
      </w:r>
      <w:r w:rsidRPr="00E03408">
        <w:rPr>
          <w:rFonts w:ascii="NTFPreCursivefk" w:hAnsi="NTFPreCursivefk" w:cstheme="minorHAnsi"/>
          <w:sz w:val="28"/>
          <w:szCs w:val="32"/>
        </w:rPr>
        <w:t xml:space="preserve"> include opportunities for pupils to reflect on their learning.</w:t>
      </w:r>
      <w:r w:rsidRPr="00E0340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p>
    <w:p w:rsidR="00C96352" w:rsidRPr="007215D8" w:rsidRDefault="00C96352" w:rsidP="004662D9">
      <w:pPr>
        <w:pStyle w:val="ListParagraph"/>
        <w:numPr>
          <w:ilvl w:val="0"/>
          <w:numId w:val="27"/>
        </w:numPr>
        <w:jc w:val="both"/>
        <w:outlineLvl w:val="0"/>
        <w:rPr>
          <w:rFonts w:ascii="NTFPreCursivefk" w:hAnsi="NTFPreCursivefk" w:cstheme="minorHAnsi"/>
          <w:b/>
          <w:sz w:val="28"/>
          <w:szCs w:val="32"/>
          <w:u w:val="single"/>
        </w:rPr>
      </w:pPr>
      <w:bookmarkStart w:id="6" w:name="_Toc454453572"/>
      <w:bookmarkStart w:id="7" w:name="_GoBack"/>
      <w:bookmarkEnd w:id="7"/>
      <w:r w:rsidRPr="007215D8">
        <w:rPr>
          <w:rFonts w:ascii="NTFPreCursivefk" w:hAnsi="NTFPreCursivefk" w:cstheme="minorHAnsi"/>
          <w:b/>
          <w:sz w:val="28"/>
          <w:szCs w:val="32"/>
          <w:u w:val="single"/>
        </w:rPr>
        <w:t>P</w:t>
      </w:r>
      <w:r w:rsidR="004662D9" w:rsidRPr="007215D8">
        <w:rPr>
          <w:rFonts w:ascii="NTFPreCursivefk" w:hAnsi="NTFPreCursivefk" w:cstheme="minorHAnsi"/>
          <w:b/>
          <w:sz w:val="28"/>
          <w:szCs w:val="32"/>
          <w:u w:val="single"/>
        </w:rPr>
        <w:t>arents</w:t>
      </w:r>
      <w:bookmarkEnd w:id="6"/>
    </w:p>
    <w:p w:rsidR="005E7767" w:rsidRPr="007215D8" w:rsidRDefault="005E7767" w:rsidP="009E5769">
      <w:pPr>
        <w:jc w:val="both"/>
        <w:rPr>
          <w:rFonts w:ascii="NTFPreCursivefk" w:hAnsi="NTFPreCursivefk" w:cstheme="minorHAnsi"/>
          <w:sz w:val="28"/>
          <w:szCs w:val="32"/>
        </w:rPr>
      </w:pPr>
      <w:r w:rsidRPr="007215D8">
        <w:rPr>
          <w:rFonts w:ascii="NTFPreCursivefk" w:hAnsi="NTFPreCursivefk" w:cstheme="minorHAnsi"/>
          <w:sz w:val="28"/>
          <w:szCs w:val="32"/>
        </w:rPr>
        <w:t>The government guidance on Relationships, Sex Education</w:t>
      </w:r>
      <w:r w:rsidR="009A21C2" w:rsidRPr="007215D8">
        <w:rPr>
          <w:rFonts w:ascii="NTFPreCursivefk" w:hAnsi="NTFPreCursivefk" w:cstheme="minorHAnsi"/>
          <w:sz w:val="28"/>
          <w:szCs w:val="32"/>
        </w:rPr>
        <w:t xml:space="preserve"> and Health Education (DfE, 2020</w:t>
      </w:r>
      <w:r w:rsidRPr="007215D8">
        <w:rPr>
          <w:rFonts w:ascii="NTFPreCursivefk" w:hAnsi="NTFPreCursivefk" w:cstheme="minorHAnsi"/>
          <w:sz w:val="28"/>
          <w:szCs w:val="32"/>
        </w:rPr>
        <w:t xml:space="preserve">) emphasises the importance of schools working in partnership with parents and carers. Parents/carers should be aware that schools are legally required to provide a broad and balanced curriculum. Sex and relationships topics can arise incidentally in other subjects, such as </w:t>
      </w:r>
      <w:r w:rsidR="00BF7774">
        <w:rPr>
          <w:rFonts w:ascii="NTFPreCursivefk" w:hAnsi="NTFPreCursivefk" w:cstheme="minorHAnsi"/>
          <w:sz w:val="28"/>
          <w:szCs w:val="32"/>
        </w:rPr>
        <w:t>Science, Geography, History, RE etc.</w:t>
      </w:r>
      <w:r w:rsidRPr="007215D8">
        <w:rPr>
          <w:rFonts w:ascii="NTFPreCursivefk" w:hAnsi="NTFPreCursivefk" w:cstheme="minorHAnsi"/>
          <w:sz w:val="28"/>
          <w:szCs w:val="32"/>
        </w:rPr>
        <w:t xml:space="preserve"> and it is not possible to withdraw pupils from these relatively limited and often unplanned discussions. Parents should be given </w:t>
      </w:r>
      <w:r w:rsidRPr="007215D8">
        <w:rPr>
          <w:rFonts w:ascii="NTFPreCursivefk" w:hAnsi="NTFPreCursivefk" w:cstheme="minorHAnsi"/>
          <w:sz w:val="28"/>
          <w:szCs w:val="32"/>
        </w:rPr>
        <w:lastRenderedPageBreak/>
        <w:t>every opportunity to understand the purpose and content of Relationships Education and RSHE. Good communication and opportunities for parents to understand and ask questions about the school’s approach can help increase confidence in the curriculum.</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 xml:space="preserve">Our teaching of RSE is age appropriate in an atmosphere of mutual trust and based on good practice. However uncomfortable adults may feel, children and young people grow up in a very sexualised society; the lyrics of many pop songs and accompanying films; stories in the media and the adult themes of many programmes on TV; </w:t>
      </w:r>
      <w:r w:rsidR="00BF7774">
        <w:rPr>
          <w:rFonts w:ascii="NTFPreCursivefk" w:hAnsi="NTFPreCursivefk" w:cstheme="minorHAnsi"/>
          <w:sz w:val="28"/>
          <w:szCs w:val="32"/>
        </w:rPr>
        <w:t>playground conversations; adult-</w:t>
      </w:r>
      <w:r w:rsidRPr="007215D8">
        <w:rPr>
          <w:rFonts w:ascii="NTFPreCursivefk" w:hAnsi="NTFPreCursivefk" w:cstheme="minorHAnsi"/>
          <w:sz w:val="28"/>
          <w:szCs w:val="32"/>
        </w:rPr>
        <w:t>style clothing for sometimes very young children and the easy availability of adult and inappropriate materials on the internet, all add to pressures on children and young people.</w:t>
      </w:r>
      <w:r w:rsidRPr="007215D8">
        <w:rPr>
          <w:rFonts w:ascii="Cambria" w:hAnsi="Cambria" w:cs="Cambria"/>
          <w:sz w:val="28"/>
          <w:szCs w:val="32"/>
        </w:rPr>
        <w:t>  </w:t>
      </w:r>
    </w:p>
    <w:p w:rsidR="005E7767" w:rsidRPr="007215D8" w:rsidRDefault="005E7767" w:rsidP="009E5769">
      <w:pPr>
        <w:jc w:val="both"/>
        <w:rPr>
          <w:rFonts w:ascii="NTFPreCursivefk" w:hAnsi="NTFPreCursivefk" w:cstheme="minorHAnsi"/>
          <w:sz w:val="28"/>
          <w:szCs w:val="32"/>
        </w:rPr>
      </w:pPr>
    </w:p>
    <w:p w:rsidR="00C96352" w:rsidRPr="007215D8" w:rsidRDefault="00C96352" w:rsidP="007650D5">
      <w:pPr>
        <w:pStyle w:val="ListParagraph"/>
        <w:numPr>
          <w:ilvl w:val="0"/>
          <w:numId w:val="27"/>
        </w:numPr>
        <w:jc w:val="both"/>
        <w:outlineLvl w:val="0"/>
        <w:rPr>
          <w:rFonts w:ascii="NTFPreCursivefk" w:hAnsi="NTFPreCursivefk" w:cstheme="minorHAnsi"/>
          <w:b/>
          <w:sz w:val="28"/>
          <w:szCs w:val="32"/>
          <w:u w:val="single"/>
        </w:rPr>
      </w:pPr>
      <w:bookmarkStart w:id="8" w:name="_Toc454453573"/>
      <w:r w:rsidRPr="007215D8">
        <w:rPr>
          <w:rFonts w:ascii="NTFPreCursivefk" w:hAnsi="NTFPreCursivefk" w:cstheme="minorHAnsi"/>
          <w:b/>
          <w:sz w:val="28"/>
          <w:szCs w:val="32"/>
          <w:u w:val="single"/>
        </w:rPr>
        <w:t>C</w:t>
      </w:r>
      <w:r w:rsidR="007650D5" w:rsidRPr="007215D8">
        <w:rPr>
          <w:rFonts w:ascii="NTFPreCursivefk" w:hAnsi="NTFPreCursivefk" w:cstheme="minorHAnsi"/>
          <w:b/>
          <w:sz w:val="28"/>
          <w:szCs w:val="32"/>
          <w:u w:val="single"/>
        </w:rPr>
        <w:t>onfidentiality</w:t>
      </w:r>
      <w:bookmarkEnd w:id="8"/>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Pupils sometimes make a personal disclosure to a teacher, either individually or in a small group or class situation. Teachers may find that pupils tell them sensitive information about themselves, some of it about activities that are illegal such as the</w:t>
      </w:r>
      <w:r w:rsidRPr="007215D8">
        <w:rPr>
          <w:rFonts w:ascii="Cambria" w:hAnsi="Cambria" w:cs="Cambria"/>
          <w:sz w:val="28"/>
          <w:szCs w:val="32"/>
        </w:rPr>
        <w:t> </w:t>
      </w:r>
      <w:r w:rsidRPr="007215D8">
        <w:rPr>
          <w:rFonts w:ascii="NTFPreCursivefk" w:hAnsi="NTFPreCursivefk" w:cstheme="minorHAnsi"/>
          <w:sz w:val="28"/>
          <w:szCs w:val="32"/>
        </w:rPr>
        <w:t>use</w:t>
      </w:r>
      <w:r w:rsidRPr="007215D8">
        <w:rPr>
          <w:rFonts w:ascii="Cambria" w:hAnsi="Cambria" w:cs="Cambria"/>
          <w:sz w:val="28"/>
          <w:szCs w:val="32"/>
        </w:rPr>
        <w:t> </w:t>
      </w:r>
      <w:r w:rsidRPr="007215D8">
        <w:rPr>
          <w:rFonts w:ascii="NTFPreCursivefk" w:hAnsi="NTFPreCursivefk" w:cstheme="minorHAnsi"/>
          <w:sz w:val="28"/>
          <w:szCs w:val="32"/>
        </w:rPr>
        <w:t>of drugs by the pupils, their</w:t>
      </w:r>
      <w:r w:rsidRPr="007215D8">
        <w:rPr>
          <w:rFonts w:ascii="Cambria" w:hAnsi="Cambria" w:cs="Cambria"/>
          <w:sz w:val="28"/>
          <w:szCs w:val="32"/>
        </w:rPr>
        <w:t> </w:t>
      </w:r>
      <w:r w:rsidRPr="007215D8">
        <w:rPr>
          <w:rFonts w:ascii="NTFPreCursivefk" w:hAnsi="NTFPreCursivefk" w:cstheme="minorHAnsi"/>
          <w:sz w:val="28"/>
          <w:szCs w:val="32"/>
        </w:rPr>
        <w:t>friends or family and disclosure might relate to</w:t>
      </w:r>
      <w:r w:rsidRPr="007215D8">
        <w:rPr>
          <w:rFonts w:ascii="Cambria" w:hAnsi="Cambria" w:cs="Cambria"/>
          <w:sz w:val="28"/>
          <w:szCs w:val="32"/>
        </w:rPr>
        <w:t> </w:t>
      </w:r>
      <w:r w:rsidRPr="007215D8">
        <w:rPr>
          <w:rFonts w:ascii="NTFPreCursivefk" w:hAnsi="NTFPreCursivefk" w:cstheme="minorHAnsi"/>
          <w:sz w:val="28"/>
          <w:szCs w:val="32"/>
        </w:rPr>
        <w:t>under-age sexual activity or that they have been abused.</w:t>
      </w:r>
      <w:r w:rsidRPr="007215D8">
        <w:rPr>
          <w:rFonts w:ascii="Cambria" w:hAnsi="Cambria" w:cs="Cambria"/>
          <w:sz w:val="28"/>
          <w:szCs w:val="32"/>
        </w:rPr>
        <w:t>  </w:t>
      </w:r>
    </w:p>
    <w:p w:rsidR="00C96352" w:rsidRPr="007215D8" w:rsidRDefault="000140E9" w:rsidP="009E5769">
      <w:pPr>
        <w:jc w:val="both"/>
        <w:rPr>
          <w:rFonts w:ascii="NTFPreCursivefk" w:hAnsi="NTFPreCursivefk" w:cstheme="minorHAnsi"/>
          <w:sz w:val="28"/>
          <w:szCs w:val="32"/>
        </w:rPr>
      </w:pPr>
      <w:r w:rsidRPr="007215D8">
        <w:rPr>
          <w:rFonts w:ascii="NTFPreCursivefk" w:hAnsi="NTFPreCursivefk" w:cstheme="minorHAnsi"/>
          <w:sz w:val="28"/>
          <w:szCs w:val="32"/>
        </w:rPr>
        <w:br/>
      </w:r>
      <w:r w:rsidR="00C96352" w:rsidRPr="007215D8">
        <w:rPr>
          <w:rFonts w:ascii="NTFPreCursivefk" w:hAnsi="NTFPreCursivefk" w:cstheme="minorHAnsi"/>
          <w:sz w:val="28"/>
          <w:szCs w:val="32"/>
        </w:rPr>
        <w:t>All parties – staff, pupils, parents and visitors - need to be clear about our school’s rules on confidentiality and be aware of Local</w:t>
      </w:r>
      <w:r w:rsidR="00C96352" w:rsidRPr="007215D8">
        <w:rPr>
          <w:rFonts w:ascii="Cambria" w:hAnsi="Cambria" w:cs="Cambria"/>
          <w:sz w:val="28"/>
          <w:szCs w:val="32"/>
        </w:rPr>
        <w:t> </w:t>
      </w:r>
      <w:r w:rsidR="00C96352" w:rsidRPr="007215D8">
        <w:rPr>
          <w:rFonts w:ascii="NTFPreCursivefk" w:hAnsi="NTFPreCursivefk" w:cstheme="minorHAnsi"/>
          <w:sz w:val="28"/>
          <w:szCs w:val="32"/>
        </w:rPr>
        <w:t>Safeguarding</w:t>
      </w:r>
      <w:r w:rsidR="00C96352" w:rsidRPr="007215D8">
        <w:rPr>
          <w:rFonts w:ascii="Cambria" w:hAnsi="Cambria" w:cs="Cambria"/>
          <w:sz w:val="28"/>
          <w:szCs w:val="32"/>
        </w:rPr>
        <w:t> </w:t>
      </w:r>
      <w:r w:rsidR="00C96352" w:rsidRPr="007215D8">
        <w:rPr>
          <w:rFonts w:ascii="NTFPreCursivefk" w:hAnsi="NTFPreCursivefk" w:cstheme="minorHAnsi"/>
          <w:sz w:val="28"/>
          <w:szCs w:val="32"/>
        </w:rPr>
        <w:t>Children</w:t>
      </w:r>
      <w:r w:rsidR="00C96352" w:rsidRPr="007215D8">
        <w:rPr>
          <w:rFonts w:ascii="Cambria" w:hAnsi="Cambria" w:cs="Cambria"/>
          <w:sz w:val="28"/>
          <w:szCs w:val="32"/>
        </w:rPr>
        <w:t> </w:t>
      </w:r>
      <w:r w:rsidR="00C96352" w:rsidRPr="007215D8">
        <w:rPr>
          <w:rFonts w:ascii="NTFPreCursivefk" w:hAnsi="NTFPreCursivefk" w:cstheme="minorHAnsi"/>
          <w:sz w:val="28"/>
          <w:szCs w:val="32"/>
        </w:rPr>
        <w:t>Policy</w:t>
      </w:r>
      <w:r w:rsidR="00C96352" w:rsidRPr="007215D8">
        <w:rPr>
          <w:rFonts w:ascii="Cambria" w:hAnsi="Cambria" w:cs="Cambria"/>
          <w:sz w:val="28"/>
          <w:szCs w:val="32"/>
        </w:rPr>
        <w:t> </w:t>
      </w:r>
      <w:r w:rsidR="00C96352" w:rsidRPr="007215D8">
        <w:rPr>
          <w:rFonts w:ascii="NTFPreCursivefk" w:hAnsi="NTFPreCursivefk" w:cstheme="minorHAnsi"/>
          <w:sz w:val="28"/>
          <w:szCs w:val="32"/>
        </w:rPr>
        <w:t>guidelines on child protection.</w:t>
      </w:r>
      <w:r w:rsidR="00C96352"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p>
    <w:p w:rsidR="00C96352" w:rsidRPr="007215D8" w:rsidRDefault="00C96352" w:rsidP="009A21C2">
      <w:pPr>
        <w:jc w:val="both"/>
        <w:rPr>
          <w:rFonts w:ascii="NTFPreCursivefk" w:hAnsi="NTFPreCursivefk" w:cstheme="minorHAnsi"/>
          <w:sz w:val="28"/>
          <w:szCs w:val="32"/>
        </w:rPr>
      </w:pPr>
      <w:r w:rsidRPr="007215D8">
        <w:rPr>
          <w:rFonts w:ascii="NTFPreCursivefk" w:hAnsi="NTFPreCursivefk" w:cstheme="minorHAnsi"/>
          <w:sz w:val="28"/>
          <w:szCs w:val="32"/>
        </w:rPr>
        <w:t>If a primary age child who is sexually active, or is contemplating sexual activity,</w:t>
      </w:r>
      <w:r w:rsidRPr="007215D8">
        <w:rPr>
          <w:rFonts w:ascii="Cambria" w:hAnsi="Cambria" w:cs="Cambria"/>
          <w:sz w:val="28"/>
          <w:szCs w:val="32"/>
        </w:rPr>
        <w:t> </w:t>
      </w:r>
      <w:r w:rsidRPr="007215D8">
        <w:rPr>
          <w:rFonts w:ascii="NTFPreCursivefk" w:hAnsi="NTFPreCursivefk" w:cstheme="minorHAnsi"/>
          <w:sz w:val="28"/>
          <w:szCs w:val="32"/>
        </w:rPr>
        <w:t>directly</w:t>
      </w:r>
      <w:r w:rsidRPr="007215D8">
        <w:rPr>
          <w:rFonts w:ascii="Cambria" w:hAnsi="Cambria" w:cs="Cambria"/>
          <w:sz w:val="28"/>
          <w:szCs w:val="32"/>
        </w:rPr>
        <w:t> </w:t>
      </w:r>
      <w:r w:rsidRPr="007215D8">
        <w:rPr>
          <w:rFonts w:ascii="NTFPreCursivefk" w:hAnsi="NTFPreCursivefk" w:cstheme="minorHAnsi"/>
          <w:sz w:val="28"/>
          <w:szCs w:val="32"/>
        </w:rPr>
        <w:t>approaches a teacher or member of staff</w:t>
      </w:r>
      <w:r w:rsidRPr="007215D8">
        <w:rPr>
          <w:rFonts w:ascii="Cambria" w:hAnsi="Cambria" w:cs="Cambria"/>
          <w:sz w:val="28"/>
          <w:szCs w:val="32"/>
        </w:rPr>
        <w:t> </w:t>
      </w:r>
      <w:r w:rsidRPr="007215D8">
        <w:rPr>
          <w:rFonts w:ascii="NTFPreCursivefk" w:hAnsi="NTFPreCursivefk" w:cstheme="minorHAnsi"/>
          <w:sz w:val="28"/>
          <w:szCs w:val="32"/>
        </w:rPr>
        <w:t>for advice</w:t>
      </w:r>
      <w:r w:rsidR="00327ED2">
        <w:rPr>
          <w:rFonts w:ascii="NTFPreCursivefk" w:hAnsi="NTFPreCursivefk" w:cstheme="minorHAnsi"/>
          <w:sz w:val="28"/>
          <w:szCs w:val="32"/>
        </w:rPr>
        <w:t>,</w:t>
      </w:r>
      <w:r w:rsidRPr="007215D8">
        <w:rPr>
          <w:rFonts w:ascii="NTFPreCursivefk" w:hAnsi="NTFPreCursivefk" w:cstheme="minorHAnsi"/>
          <w:sz w:val="28"/>
          <w:szCs w:val="32"/>
        </w:rPr>
        <w:t xml:space="preserve"> the school and its staff will always view this as a child protection issue. It will be dealt with according</w:t>
      </w:r>
      <w:r w:rsidRPr="007215D8">
        <w:rPr>
          <w:rFonts w:ascii="Cambria" w:hAnsi="Cambria" w:cs="Cambria"/>
          <w:sz w:val="28"/>
          <w:szCs w:val="32"/>
        </w:rPr>
        <w:t> </w:t>
      </w:r>
      <w:r w:rsidRPr="007215D8">
        <w:rPr>
          <w:rFonts w:ascii="NTFPreCursivefk" w:hAnsi="NTFPreCursivefk" w:cstheme="minorHAnsi"/>
          <w:sz w:val="28"/>
          <w:szCs w:val="32"/>
        </w:rPr>
        <w:t>to the child protec</w:t>
      </w:r>
      <w:r w:rsidR="009A21C2" w:rsidRPr="007215D8">
        <w:rPr>
          <w:rFonts w:ascii="NTFPreCursivefk" w:hAnsi="NTFPreCursivefk" w:cstheme="minorHAnsi"/>
          <w:sz w:val="28"/>
          <w:szCs w:val="32"/>
        </w:rPr>
        <w:t>tion procedures</w:t>
      </w:r>
      <w:r w:rsidR="009A21C2" w:rsidRPr="007215D8">
        <w:rPr>
          <w:rFonts w:ascii="Cambria" w:hAnsi="Cambria" w:cs="Cambria"/>
          <w:sz w:val="28"/>
          <w:szCs w:val="32"/>
        </w:rPr>
        <w:t> </w:t>
      </w:r>
      <w:r w:rsidR="009A21C2" w:rsidRPr="007215D8">
        <w:rPr>
          <w:rFonts w:ascii="NTFPreCursivefk" w:hAnsi="NTFPreCursivefk" w:cstheme="minorHAnsi"/>
          <w:sz w:val="28"/>
          <w:szCs w:val="32"/>
        </w:rPr>
        <w:t>of the school.</w:t>
      </w:r>
      <w:r w:rsidR="009A21C2" w:rsidRPr="007215D8">
        <w:rPr>
          <w:rFonts w:ascii="Cambria" w:hAnsi="Cambria" w:cs="Cambria"/>
          <w:sz w:val="28"/>
          <w:szCs w:val="32"/>
        </w:rPr>
        <w:t> </w:t>
      </w:r>
    </w:p>
    <w:p w:rsidR="009A21C2" w:rsidRDefault="009A21C2" w:rsidP="009A21C2">
      <w:pPr>
        <w:jc w:val="both"/>
        <w:rPr>
          <w:rFonts w:ascii="NTFPreCursivefk" w:hAnsi="NTFPreCursivefk" w:cstheme="minorHAnsi"/>
          <w:sz w:val="28"/>
          <w:szCs w:val="32"/>
        </w:rPr>
      </w:pPr>
    </w:p>
    <w:p w:rsidR="00327ED2" w:rsidRDefault="00327ED2" w:rsidP="009A21C2">
      <w:pPr>
        <w:jc w:val="both"/>
        <w:rPr>
          <w:rFonts w:ascii="NTFPreCursivefk" w:hAnsi="NTFPreCursivefk" w:cstheme="minorHAnsi"/>
          <w:sz w:val="28"/>
          <w:szCs w:val="32"/>
        </w:rPr>
      </w:pPr>
    </w:p>
    <w:p w:rsidR="00327ED2" w:rsidRDefault="00327ED2" w:rsidP="009A21C2">
      <w:pPr>
        <w:jc w:val="both"/>
        <w:rPr>
          <w:rFonts w:ascii="NTFPreCursivefk" w:hAnsi="NTFPreCursivefk" w:cstheme="minorHAnsi"/>
          <w:sz w:val="28"/>
          <w:szCs w:val="32"/>
        </w:rPr>
      </w:pPr>
    </w:p>
    <w:p w:rsidR="00327ED2" w:rsidRPr="007215D8" w:rsidRDefault="00327ED2" w:rsidP="009A21C2">
      <w:pPr>
        <w:jc w:val="both"/>
        <w:rPr>
          <w:rFonts w:ascii="NTFPreCursivefk" w:hAnsi="NTFPreCursivefk" w:cstheme="minorHAnsi"/>
          <w:sz w:val="28"/>
          <w:szCs w:val="32"/>
        </w:rPr>
      </w:pPr>
    </w:p>
    <w:p w:rsidR="00C96352" w:rsidRPr="007215D8" w:rsidRDefault="00420BA0" w:rsidP="00420BA0">
      <w:pPr>
        <w:pStyle w:val="ListParagraph"/>
        <w:numPr>
          <w:ilvl w:val="0"/>
          <w:numId w:val="27"/>
        </w:numPr>
        <w:jc w:val="both"/>
        <w:outlineLvl w:val="0"/>
        <w:rPr>
          <w:rFonts w:ascii="NTFPreCursivefk" w:hAnsi="NTFPreCursivefk" w:cstheme="minorHAnsi"/>
          <w:b/>
          <w:sz w:val="28"/>
          <w:szCs w:val="32"/>
          <w:u w:val="single"/>
        </w:rPr>
      </w:pPr>
      <w:bookmarkStart w:id="9" w:name="_Toc454453575"/>
      <w:r w:rsidRPr="007215D8">
        <w:rPr>
          <w:rFonts w:ascii="NTFPreCursivefk" w:hAnsi="NTFPreCursivefk" w:cstheme="minorHAnsi"/>
          <w:b/>
          <w:sz w:val="28"/>
          <w:szCs w:val="32"/>
          <w:u w:val="single"/>
        </w:rPr>
        <w:lastRenderedPageBreak/>
        <w:t>Monitoring and Review</w:t>
      </w:r>
      <w:bookmarkEnd w:id="9"/>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This policy will be monitored</w:t>
      </w:r>
      <w:r w:rsidRPr="007215D8">
        <w:rPr>
          <w:rFonts w:ascii="Cambria" w:hAnsi="Cambria" w:cs="Cambria"/>
          <w:sz w:val="28"/>
          <w:szCs w:val="32"/>
        </w:rPr>
        <w:t> </w:t>
      </w:r>
      <w:r w:rsidRPr="007215D8">
        <w:rPr>
          <w:rFonts w:ascii="NTFPreCursivefk" w:hAnsi="NTFPreCursivefk" w:cstheme="minorHAnsi"/>
          <w:sz w:val="28"/>
          <w:szCs w:val="32"/>
        </w:rPr>
        <w:t xml:space="preserve">every </w:t>
      </w:r>
      <w:r w:rsidR="00253D86">
        <w:rPr>
          <w:rFonts w:ascii="NTFPreCursivefk" w:hAnsi="NTFPreCursivefk" w:cstheme="minorHAnsi"/>
          <w:sz w:val="28"/>
          <w:szCs w:val="32"/>
        </w:rPr>
        <w:t>year</w:t>
      </w:r>
      <w:r w:rsidRPr="007215D8">
        <w:rPr>
          <w:rFonts w:ascii="Cambria" w:hAnsi="Cambria" w:cs="Cambria"/>
          <w:sz w:val="28"/>
          <w:szCs w:val="32"/>
        </w:rPr>
        <w:t> </w:t>
      </w:r>
      <w:r w:rsidRPr="007215D8">
        <w:rPr>
          <w:rFonts w:ascii="NTFPreCursivefk" w:hAnsi="NTFPreCursivefk" w:cstheme="minorHAnsi"/>
          <w:sz w:val="28"/>
          <w:szCs w:val="32"/>
        </w:rPr>
        <w:t>by the subject leader and identified SLT member.</w:t>
      </w:r>
      <w:r w:rsidRPr="007215D8">
        <w:rPr>
          <w:rFonts w:ascii="Cambria" w:hAnsi="Cambria" w:cs="Cambria"/>
          <w:sz w:val="28"/>
          <w:szCs w:val="32"/>
        </w:rPr>
        <w:t> </w:t>
      </w:r>
      <w:r w:rsidRPr="007215D8">
        <w:rPr>
          <w:rFonts w:ascii="NTFPreCursivefk" w:hAnsi="NTFPreCursivefk" w:cstheme="minorHAnsi"/>
          <w:sz w:val="28"/>
          <w:szCs w:val="32"/>
        </w:rPr>
        <w:t>Teaching staff will be expected to feedback any potential improvements, comments or concerns about visitors, materials or gaps in provision as part of their professional duty of care.</w:t>
      </w: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r w:rsidRPr="007215D8">
        <w:rPr>
          <w:rFonts w:ascii="NTFPreCursivefk" w:hAnsi="NTFPreCursivefk" w:cstheme="minorHAnsi"/>
          <w:sz w:val="28"/>
          <w:szCs w:val="32"/>
        </w:rPr>
        <w:t>Our usual patterns of teaching allow for assessment of learning and evaluation of resources through professional reflection, team meetings and discussions with the</w:t>
      </w:r>
      <w:r w:rsidRPr="007215D8">
        <w:rPr>
          <w:rFonts w:ascii="Cambria" w:hAnsi="Cambria" w:cs="Cambria"/>
          <w:sz w:val="28"/>
          <w:szCs w:val="32"/>
        </w:rPr>
        <w:t> </w:t>
      </w:r>
      <w:r w:rsidRPr="007215D8">
        <w:rPr>
          <w:rFonts w:ascii="NTFPreCursivefk" w:hAnsi="NTFPreCursivefk" w:cstheme="minorHAnsi"/>
          <w:sz w:val="28"/>
          <w:szCs w:val="32"/>
        </w:rPr>
        <w:t>subject</w:t>
      </w:r>
      <w:r w:rsidRPr="007215D8">
        <w:rPr>
          <w:rFonts w:ascii="Cambria" w:hAnsi="Cambria" w:cs="Cambria"/>
          <w:sz w:val="28"/>
          <w:szCs w:val="32"/>
        </w:rPr>
        <w:t> </w:t>
      </w:r>
      <w:r w:rsidRPr="007215D8">
        <w:rPr>
          <w:rFonts w:ascii="NTFPreCursivefk" w:hAnsi="NTFPreCursivefk" w:cstheme="minorHAnsi"/>
          <w:sz w:val="28"/>
          <w:szCs w:val="32"/>
        </w:rPr>
        <w:t>leader and</w:t>
      </w:r>
      <w:r w:rsidRPr="007215D8">
        <w:rPr>
          <w:rFonts w:ascii="Cambria" w:hAnsi="Cambria" w:cs="Cambria"/>
          <w:sz w:val="28"/>
          <w:szCs w:val="32"/>
        </w:rPr>
        <w:t> </w:t>
      </w:r>
      <w:r w:rsidRPr="007215D8">
        <w:rPr>
          <w:rFonts w:ascii="NTFPreCursivefk" w:hAnsi="NTFPreCursivefk" w:cstheme="minorHAnsi"/>
          <w:sz w:val="28"/>
          <w:szCs w:val="32"/>
        </w:rPr>
        <w:t>SLT.</w:t>
      </w:r>
      <w:r w:rsidRPr="007215D8">
        <w:rPr>
          <w:rFonts w:ascii="Cambria" w:hAnsi="Cambria" w:cs="Cambria"/>
          <w:sz w:val="28"/>
          <w:szCs w:val="32"/>
        </w:rPr>
        <w:t> </w:t>
      </w:r>
    </w:p>
    <w:p w:rsidR="00C96352" w:rsidRPr="007215D8" w:rsidRDefault="00C96352" w:rsidP="009E5769">
      <w:pPr>
        <w:jc w:val="both"/>
        <w:rPr>
          <w:rFonts w:ascii="NTFPreCursivefk" w:hAnsi="NTFPreCursivefk" w:cstheme="minorHAnsi"/>
          <w:sz w:val="28"/>
          <w:szCs w:val="32"/>
        </w:rPr>
      </w:pPr>
    </w:p>
    <w:p w:rsidR="00C96352" w:rsidRPr="007215D8" w:rsidRDefault="00C96352" w:rsidP="009E5769">
      <w:pPr>
        <w:jc w:val="both"/>
        <w:rPr>
          <w:rFonts w:ascii="NTFPreCursivefk" w:hAnsi="NTFPreCursivefk" w:cstheme="minorHAnsi"/>
          <w:sz w:val="28"/>
          <w:szCs w:val="32"/>
        </w:rPr>
      </w:pPr>
    </w:p>
    <w:p w:rsidR="00FD2029" w:rsidRPr="007215D8" w:rsidRDefault="00FD2029" w:rsidP="009E5769">
      <w:pPr>
        <w:jc w:val="both"/>
        <w:rPr>
          <w:rFonts w:ascii="NTFPreCursivefk" w:hAnsi="NTFPreCursivefk" w:cstheme="minorHAnsi"/>
          <w:sz w:val="28"/>
          <w:szCs w:val="32"/>
        </w:rPr>
      </w:pPr>
    </w:p>
    <w:sectPr w:rsidR="00FD2029" w:rsidRPr="007215D8" w:rsidSect="00EE0A99">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pPr>
        <w:spacing w:after="0" w:line="240" w:lineRule="auto"/>
      </w:pPr>
      <w:r>
        <w:separator/>
      </w:r>
    </w:p>
  </w:endnote>
  <w:endnote w:type="continuationSeparator" w:id="0">
    <w:p w:rsidR="00256C6C" w:rsidRDefault="00256C6C" w:rsidP="00256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Futura LT Medium">
    <w:altName w:val="Segoe Scrip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pPr>
        <w:spacing w:after="0" w:line="240" w:lineRule="auto"/>
      </w:pPr>
      <w:r>
        <w:separator/>
      </w:r>
    </w:p>
  </w:footnote>
  <w:footnote w:type="continuationSeparator" w:id="0">
    <w:p w:rsidR="00256C6C" w:rsidRDefault="00256C6C" w:rsidP="00256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1E6E6D">
    <w:pPr>
      <w:pStyle w:val="Header"/>
    </w:pPr>
    <w:r>
      <w:rPr>
        <w:noProof/>
        <w:lang w:eastAsia="en-GB"/>
      </w:rPr>
      <w:drawing>
        <wp:anchor distT="0" distB="0" distL="114300" distR="114300" simplePos="0" relativeHeight="251659264" behindDoc="1" locked="0" layoutInCell="1" allowOverlap="1" wp14:anchorId="13F00AEF" wp14:editId="7AE02267">
          <wp:simplePos x="0" y="0"/>
          <wp:positionH relativeFrom="margin">
            <wp:posOffset>-485775</wp:posOffset>
          </wp:positionH>
          <wp:positionV relativeFrom="margin">
            <wp:posOffset>-2428240</wp:posOffset>
          </wp:positionV>
          <wp:extent cx="7342480" cy="103860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0" cy="103860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391A"/>
    <w:multiLevelType w:val="hybridMultilevel"/>
    <w:tmpl w:val="26F2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25A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4304D5"/>
    <w:multiLevelType w:val="multilevel"/>
    <w:tmpl w:val="181E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30936"/>
    <w:multiLevelType w:val="multilevel"/>
    <w:tmpl w:val="3CE0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A39AE"/>
    <w:multiLevelType w:val="hybridMultilevel"/>
    <w:tmpl w:val="FA2E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443B5"/>
    <w:multiLevelType w:val="hybridMultilevel"/>
    <w:tmpl w:val="490A5C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E6A88"/>
    <w:multiLevelType w:val="hybridMultilevel"/>
    <w:tmpl w:val="5F56D1BC"/>
    <w:lvl w:ilvl="0" w:tplc="08090001">
      <w:start w:val="1"/>
      <w:numFmt w:val="bullet"/>
      <w:lvlText w:val=""/>
      <w:lvlJc w:val="left"/>
      <w:pPr>
        <w:tabs>
          <w:tab w:val="num" w:pos="1980"/>
        </w:tabs>
        <w:ind w:left="1980" w:hanging="360"/>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7">
    <w:nsid w:val="13F55739"/>
    <w:multiLevelType w:val="multilevel"/>
    <w:tmpl w:val="B6F6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36A40"/>
    <w:multiLevelType w:val="multilevel"/>
    <w:tmpl w:val="D178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0E44FD"/>
    <w:multiLevelType w:val="hybridMultilevel"/>
    <w:tmpl w:val="CD968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4E4FCA"/>
    <w:multiLevelType w:val="multilevel"/>
    <w:tmpl w:val="6DBE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815F70"/>
    <w:multiLevelType w:val="hybridMultilevel"/>
    <w:tmpl w:val="50CE5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F10FD0"/>
    <w:multiLevelType w:val="hybridMultilevel"/>
    <w:tmpl w:val="8E1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0A62CF"/>
    <w:multiLevelType w:val="hybridMultilevel"/>
    <w:tmpl w:val="C95C49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852B9D"/>
    <w:multiLevelType w:val="hybridMultilevel"/>
    <w:tmpl w:val="1452D69C"/>
    <w:lvl w:ilvl="0" w:tplc="450683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FF49DD"/>
    <w:multiLevelType w:val="hybridMultilevel"/>
    <w:tmpl w:val="E22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34C6A"/>
    <w:multiLevelType w:val="hybridMultilevel"/>
    <w:tmpl w:val="66148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5A37BA"/>
    <w:multiLevelType w:val="hybridMultilevel"/>
    <w:tmpl w:val="798C4B96"/>
    <w:lvl w:ilvl="0" w:tplc="E800E1A6">
      <w:start w:val="1"/>
      <w:numFmt w:val="bullet"/>
      <w:lvlText w:val=""/>
      <w:lvlJc w:val="left"/>
      <w:pPr>
        <w:ind w:left="1080" w:hanging="36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2B76D7D"/>
    <w:multiLevelType w:val="hybridMultilevel"/>
    <w:tmpl w:val="2D16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C1D06"/>
    <w:multiLevelType w:val="multilevel"/>
    <w:tmpl w:val="2C82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63706"/>
    <w:multiLevelType w:val="hybridMultilevel"/>
    <w:tmpl w:val="C2CA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F873AC"/>
    <w:multiLevelType w:val="hybridMultilevel"/>
    <w:tmpl w:val="70EC7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1E0A7A"/>
    <w:multiLevelType w:val="singleLevel"/>
    <w:tmpl w:val="08090001"/>
    <w:lvl w:ilvl="0">
      <w:start w:val="1"/>
      <w:numFmt w:val="bullet"/>
      <w:lvlText w:val=""/>
      <w:lvlJc w:val="left"/>
      <w:pPr>
        <w:ind w:left="720" w:hanging="360"/>
      </w:pPr>
      <w:rPr>
        <w:rFonts w:ascii="Symbol" w:hAnsi="Symbol" w:hint="default"/>
      </w:rPr>
    </w:lvl>
  </w:abstractNum>
  <w:abstractNum w:abstractNumId="23">
    <w:nsid w:val="597D6979"/>
    <w:multiLevelType w:val="hybridMultilevel"/>
    <w:tmpl w:val="B186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2F0F22"/>
    <w:multiLevelType w:val="hybridMultilevel"/>
    <w:tmpl w:val="B3348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721A8B"/>
    <w:multiLevelType w:val="hybridMultilevel"/>
    <w:tmpl w:val="4C7821E6"/>
    <w:lvl w:ilvl="0" w:tplc="450683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74101B3"/>
    <w:multiLevelType w:val="hybridMultilevel"/>
    <w:tmpl w:val="BD10B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0F78C0"/>
    <w:multiLevelType w:val="hybridMultilevel"/>
    <w:tmpl w:val="3A1A6CF2"/>
    <w:lvl w:ilvl="0" w:tplc="4506833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FA009C4"/>
    <w:multiLevelType w:val="hybridMultilevel"/>
    <w:tmpl w:val="E2A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AE4814"/>
    <w:multiLevelType w:val="hybridMultilevel"/>
    <w:tmpl w:val="C478B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413BA6"/>
    <w:multiLevelType w:val="hybridMultilevel"/>
    <w:tmpl w:val="2296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81509A"/>
    <w:multiLevelType w:val="multilevel"/>
    <w:tmpl w:val="ED38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3A3DBB"/>
    <w:multiLevelType w:val="hybridMultilevel"/>
    <w:tmpl w:val="DE5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6"/>
  </w:num>
  <w:num w:numId="4">
    <w:abstractNumId w:val="11"/>
  </w:num>
  <w:num w:numId="5">
    <w:abstractNumId w:val="12"/>
  </w:num>
  <w:num w:numId="6">
    <w:abstractNumId w:val="15"/>
  </w:num>
  <w:num w:numId="7">
    <w:abstractNumId w:val="4"/>
  </w:num>
  <w:num w:numId="8">
    <w:abstractNumId w:val="14"/>
  </w:num>
  <w:num w:numId="9">
    <w:abstractNumId w:val="13"/>
  </w:num>
  <w:num w:numId="10">
    <w:abstractNumId w:val="27"/>
  </w:num>
  <w:num w:numId="11">
    <w:abstractNumId w:val="25"/>
  </w:num>
  <w:num w:numId="12">
    <w:abstractNumId w:val="0"/>
  </w:num>
  <w:num w:numId="13">
    <w:abstractNumId w:val="28"/>
  </w:num>
  <w:num w:numId="14">
    <w:abstractNumId w:val="20"/>
  </w:num>
  <w:num w:numId="15">
    <w:abstractNumId w:val="21"/>
  </w:num>
  <w:num w:numId="16">
    <w:abstractNumId w:val="24"/>
  </w:num>
  <w:num w:numId="17">
    <w:abstractNumId w:val="6"/>
  </w:num>
  <w:num w:numId="18">
    <w:abstractNumId w:val="19"/>
  </w:num>
  <w:num w:numId="19">
    <w:abstractNumId w:val="10"/>
  </w:num>
  <w:num w:numId="20">
    <w:abstractNumId w:val="2"/>
  </w:num>
  <w:num w:numId="21">
    <w:abstractNumId w:val="8"/>
  </w:num>
  <w:num w:numId="22">
    <w:abstractNumId w:val="31"/>
  </w:num>
  <w:num w:numId="23">
    <w:abstractNumId w:val="7"/>
  </w:num>
  <w:num w:numId="24">
    <w:abstractNumId w:val="3"/>
  </w:num>
  <w:num w:numId="25">
    <w:abstractNumId w:val="17"/>
  </w:num>
  <w:num w:numId="26">
    <w:abstractNumId w:val="30"/>
  </w:num>
  <w:num w:numId="27">
    <w:abstractNumId w:val="26"/>
  </w:num>
  <w:num w:numId="28">
    <w:abstractNumId w:val="32"/>
  </w:num>
  <w:num w:numId="29">
    <w:abstractNumId w:val="5"/>
  </w:num>
  <w:num w:numId="30">
    <w:abstractNumId w:val="29"/>
  </w:num>
  <w:num w:numId="31">
    <w:abstractNumId w:val="18"/>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593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00277"/>
    <w:rsid w:val="000140E9"/>
    <w:rsid w:val="00016960"/>
    <w:rsid w:val="000447FC"/>
    <w:rsid w:val="00046B5B"/>
    <w:rsid w:val="00055E80"/>
    <w:rsid w:val="000B6856"/>
    <w:rsid w:val="000D0716"/>
    <w:rsid w:val="000F6933"/>
    <w:rsid w:val="0010262D"/>
    <w:rsid w:val="00111B0A"/>
    <w:rsid w:val="00143346"/>
    <w:rsid w:val="00167B9D"/>
    <w:rsid w:val="001708C6"/>
    <w:rsid w:val="001A15A4"/>
    <w:rsid w:val="001D46FD"/>
    <w:rsid w:val="001E6E6D"/>
    <w:rsid w:val="001E7B82"/>
    <w:rsid w:val="001F4265"/>
    <w:rsid w:val="0023077B"/>
    <w:rsid w:val="00230B55"/>
    <w:rsid w:val="00253D86"/>
    <w:rsid w:val="00256C6C"/>
    <w:rsid w:val="00276045"/>
    <w:rsid w:val="002A6231"/>
    <w:rsid w:val="002E1404"/>
    <w:rsid w:val="00327ED2"/>
    <w:rsid w:val="003551B7"/>
    <w:rsid w:val="00370149"/>
    <w:rsid w:val="003732F7"/>
    <w:rsid w:val="00396C05"/>
    <w:rsid w:val="003C6B33"/>
    <w:rsid w:val="003E6378"/>
    <w:rsid w:val="004128B9"/>
    <w:rsid w:val="00420BA0"/>
    <w:rsid w:val="00434A02"/>
    <w:rsid w:val="004600AE"/>
    <w:rsid w:val="00465851"/>
    <w:rsid w:val="00466241"/>
    <w:rsid w:val="004662D9"/>
    <w:rsid w:val="00470D09"/>
    <w:rsid w:val="004938FB"/>
    <w:rsid w:val="004A4AE5"/>
    <w:rsid w:val="00511897"/>
    <w:rsid w:val="00516B9F"/>
    <w:rsid w:val="005513E2"/>
    <w:rsid w:val="00553742"/>
    <w:rsid w:val="00593410"/>
    <w:rsid w:val="005B1C03"/>
    <w:rsid w:val="005B2C86"/>
    <w:rsid w:val="005D0093"/>
    <w:rsid w:val="005E7767"/>
    <w:rsid w:val="005F3FB7"/>
    <w:rsid w:val="005F758A"/>
    <w:rsid w:val="0060076C"/>
    <w:rsid w:val="00617090"/>
    <w:rsid w:val="00620D72"/>
    <w:rsid w:val="00631111"/>
    <w:rsid w:val="006719FE"/>
    <w:rsid w:val="0068330D"/>
    <w:rsid w:val="007215D8"/>
    <w:rsid w:val="007239EE"/>
    <w:rsid w:val="00740AFF"/>
    <w:rsid w:val="00743DAF"/>
    <w:rsid w:val="00752D3D"/>
    <w:rsid w:val="007650D5"/>
    <w:rsid w:val="00781410"/>
    <w:rsid w:val="007B58AC"/>
    <w:rsid w:val="008254C7"/>
    <w:rsid w:val="00832591"/>
    <w:rsid w:val="008334E4"/>
    <w:rsid w:val="00841458"/>
    <w:rsid w:val="00856E99"/>
    <w:rsid w:val="008574E6"/>
    <w:rsid w:val="0087716D"/>
    <w:rsid w:val="0089725C"/>
    <w:rsid w:val="008C130F"/>
    <w:rsid w:val="008C4A19"/>
    <w:rsid w:val="008D333E"/>
    <w:rsid w:val="009619DA"/>
    <w:rsid w:val="00964958"/>
    <w:rsid w:val="00993BE0"/>
    <w:rsid w:val="00995CD2"/>
    <w:rsid w:val="009A21C2"/>
    <w:rsid w:val="009A4D1D"/>
    <w:rsid w:val="009D0C8E"/>
    <w:rsid w:val="009E5769"/>
    <w:rsid w:val="009F296F"/>
    <w:rsid w:val="00A02C02"/>
    <w:rsid w:val="00A71914"/>
    <w:rsid w:val="00A94906"/>
    <w:rsid w:val="00AB6137"/>
    <w:rsid w:val="00B01FB3"/>
    <w:rsid w:val="00B6369E"/>
    <w:rsid w:val="00B66169"/>
    <w:rsid w:val="00B978D8"/>
    <w:rsid w:val="00BA293B"/>
    <w:rsid w:val="00BA747A"/>
    <w:rsid w:val="00BC0C75"/>
    <w:rsid w:val="00BD4993"/>
    <w:rsid w:val="00BF1170"/>
    <w:rsid w:val="00BF37A2"/>
    <w:rsid w:val="00BF7774"/>
    <w:rsid w:val="00C072A3"/>
    <w:rsid w:val="00C11E63"/>
    <w:rsid w:val="00C31644"/>
    <w:rsid w:val="00C656A2"/>
    <w:rsid w:val="00C6797D"/>
    <w:rsid w:val="00C96352"/>
    <w:rsid w:val="00CA3AE9"/>
    <w:rsid w:val="00CC2554"/>
    <w:rsid w:val="00CD01C2"/>
    <w:rsid w:val="00D71DB0"/>
    <w:rsid w:val="00D778B8"/>
    <w:rsid w:val="00D80ACE"/>
    <w:rsid w:val="00D83DE7"/>
    <w:rsid w:val="00D84EFB"/>
    <w:rsid w:val="00D927E3"/>
    <w:rsid w:val="00DA57DF"/>
    <w:rsid w:val="00DE5E87"/>
    <w:rsid w:val="00E0288E"/>
    <w:rsid w:val="00E030F2"/>
    <w:rsid w:val="00E03408"/>
    <w:rsid w:val="00E03FAF"/>
    <w:rsid w:val="00E27201"/>
    <w:rsid w:val="00ED2592"/>
    <w:rsid w:val="00EE0A99"/>
    <w:rsid w:val="00EF1527"/>
    <w:rsid w:val="00FC3E83"/>
    <w:rsid w:val="00FD2029"/>
    <w:rsid w:val="00FE1E2C"/>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o:shapedefaults>
    <o:shapelayout v:ext="edit">
      <o:idmap v:ext="edit" data="1"/>
    </o:shapelayout>
  </w:shapeDefaults>
  <w:decimalSymbol w:val="."/>
  <w:listSeparator w:val=","/>
  <w15:docId w15:val="{9822EE72-595B-4026-B691-FD7076FF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D2029"/>
    <w:pPr>
      <w:keepNext/>
      <w:spacing w:after="0" w:line="240" w:lineRule="auto"/>
      <w:jc w:val="center"/>
      <w:outlineLvl w:val="0"/>
    </w:pPr>
    <w:rPr>
      <w:rFonts w:ascii="Comic Sans MS" w:eastAsia="Times New Roman" w:hAnsi="Comic Sans MS" w:cs="Times New Roman"/>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customStyle="1" w:styleId="Heading1Char">
    <w:name w:val="Heading 1 Char"/>
    <w:basedOn w:val="DefaultParagraphFont"/>
    <w:link w:val="Heading1"/>
    <w:uiPriority w:val="99"/>
    <w:rsid w:val="00FD2029"/>
    <w:rPr>
      <w:rFonts w:ascii="Comic Sans MS" w:eastAsia="Times New Roman" w:hAnsi="Comic Sans MS" w:cs="Times New Roman"/>
      <w:sz w:val="40"/>
      <w:szCs w:val="20"/>
      <w:lang w:val="en-US"/>
    </w:rPr>
  </w:style>
  <w:style w:type="paragraph" w:styleId="ListParagraph">
    <w:name w:val="List Paragraph"/>
    <w:basedOn w:val="Normal"/>
    <w:uiPriority w:val="34"/>
    <w:qFormat/>
    <w:rsid w:val="00FD2029"/>
    <w:pPr>
      <w:spacing w:after="200" w:line="276" w:lineRule="auto"/>
      <w:ind w:left="720"/>
      <w:contextualSpacing/>
    </w:pPr>
    <w:rPr>
      <w:rFonts w:ascii="Calibri" w:eastAsia="Calibri" w:hAnsi="Calibri" w:cs="Times New Roman"/>
    </w:rPr>
  </w:style>
  <w:style w:type="paragraph" w:styleId="NoSpacing">
    <w:name w:val="No Spacing"/>
    <w:uiPriority w:val="1"/>
    <w:qFormat/>
    <w:rsid w:val="00FD2029"/>
    <w:pPr>
      <w:spacing w:after="0" w:line="240" w:lineRule="auto"/>
    </w:pPr>
    <w:rPr>
      <w:rFonts w:ascii="Futura LT Medium" w:eastAsia="Times New Roman" w:hAnsi="Futura LT Medium" w:cs="Times New Roman"/>
      <w:sz w:val="24"/>
      <w:szCs w:val="24"/>
      <w:lang w:val="en-US"/>
    </w:rPr>
  </w:style>
  <w:style w:type="paragraph" w:styleId="TOCHeading">
    <w:name w:val="TOC Heading"/>
    <w:basedOn w:val="Heading1"/>
    <w:next w:val="Normal"/>
    <w:uiPriority w:val="39"/>
    <w:unhideWhenUsed/>
    <w:qFormat/>
    <w:rsid w:val="00FD2029"/>
    <w:pPr>
      <w:keepLines/>
      <w:spacing w:before="240"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FD2029"/>
    <w:pPr>
      <w:spacing w:after="100" w:line="276" w:lineRule="auto"/>
    </w:pPr>
  </w:style>
  <w:style w:type="character" w:styleId="Hyperlink">
    <w:name w:val="Hyperlink"/>
    <w:basedOn w:val="DefaultParagraphFont"/>
    <w:uiPriority w:val="99"/>
    <w:unhideWhenUsed/>
    <w:rsid w:val="00FD2029"/>
    <w:rPr>
      <w:color w:val="0563C1" w:themeColor="hyperlink"/>
      <w:u w:val="single"/>
    </w:rPr>
  </w:style>
  <w:style w:type="paragraph" w:customStyle="1" w:styleId="Default">
    <w:name w:val="Default"/>
    <w:rsid w:val="00D71D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CPboldbodytext">
    <w:name w:val="a LCP bold body text"/>
    <w:uiPriority w:val="99"/>
    <w:rsid w:val="00C96352"/>
    <w:rPr>
      <w:rFonts w:ascii="Arial" w:hAnsi="Arial"/>
      <w:b/>
      <w:sz w:val="22"/>
      <w:effect w:val="none"/>
      <w:vertAlign w:val="baseline"/>
    </w:rPr>
  </w:style>
  <w:style w:type="paragraph" w:customStyle="1" w:styleId="paragraph">
    <w:name w:val="paragraph"/>
    <w:basedOn w:val="Normal"/>
    <w:rsid w:val="00C963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6352"/>
  </w:style>
  <w:style w:type="character" w:customStyle="1" w:styleId="eop">
    <w:name w:val="eop"/>
    <w:basedOn w:val="DefaultParagraphFont"/>
    <w:rsid w:val="00C96352"/>
  </w:style>
  <w:style w:type="character" w:customStyle="1" w:styleId="apple-converted-space">
    <w:name w:val="apple-converted-space"/>
    <w:basedOn w:val="DefaultParagraphFont"/>
    <w:rsid w:val="00C96352"/>
  </w:style>
  <w:style w:type="character" w:customStyle="1" w:styleId="spellingerror">
    <w:name w:val="spellingerror"/>
    <w:basedOn w:val="DefaultParagraphFont"/>
    <w:rsid w:val="00C96352"/>
  </w:style>
  <w:style w:type="table" w:styleId="PlainTable2">
    <w:name w:val="Plain Table 2"/>
    <w:basedOn w:val="TableNormal"/>
    <w:uiPriority w:val="42"/>
    <w:rsid w:val="00A02C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A02C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DBB4-0C64-4CB0-9C12-2BD3629C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B31C35B1</Template>
  <TotalTime>46</TotalTime>
  <Pages>11</Pages>
  <Words>2288</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Ali</dc:creator>
  <cp:lastModifiedBy>S Ali</cp:lastModifiedBy>
  <cp:revision>27</cp:revision>
  <cp:lastPrinted>2024-04-19T09:56:00Z</cp:lastPrinted>
  <dcterms:created xsi:type="dcterms:W3CDTF">2020-02-04T07:31:00Z</dcterms:created>
  <dcterms:modified xsi:type="dcterms:W3CDTF">2024-04-19T09:57:00Z</dcterms:modified>
</cp:coreProperties>
</file>