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9CA" w:rsidRPr="00CF22C0" w:rsidRDefault="00E359CA" w:rsidP="00E359CA">
      <w:pPr>
        <w:widowControl/>
        <w:overflowPunct/>
        <w:autoSpaceDE/>
        <w:autoSpaceDN/>
        <w:adjustRightInd/>
        <w:spacing w:after="200"/>
        <w:jc w:val="center"/>
        <w:textAlignment w:val="auto"/>
        <w:rPr>
          <w:rFonts w:eastAsia="Calibri" w:cs="Arial"/>
          <w:b/>
          <w:szCs w:val="24"/>
        </w:rPr>
      </w:pPr>
    </w:p>
    <w:p w:rsidR="00E359CA" w:rsidRPr="00CF22C0" w:rsidRDefault="00300359" w:rsidP="00E359CA">
      <w:pPr>
        <w:widowControl/>
        <w:overflowPunct/>
        <w:autoSpaceDE/>
        <w:autoSpaceDN/>
        <w:adjustRightInd/>
        <w:spacing w:after="200"/>
        <w:jc w:val="center"/>
        <w:textAlignment w:val="auto"/>
        <w:rPr>
          <w:rFonts w:eastAsia="Calibri" w:cs="Arial"/>
          <w:b/>
          <w:sz w:val="48"/>
          <w:szCs w:val="48"/>
        </w:rPr>
      </w:pPr>
      <w:r>
        <w:rPr>
          <w:rFonts w:eastAsia="Calibri" w:cs="Arial"/>
          <w:b/>
          <w:sz w:val="48"/>
          <w:szCs w:val="48"/>
        </w:rPr>
        <w:t>SEND</w:t>
      </w:r>
      <w:r w:rsidR="00E359CA">
        <w:rPr>
          <w:rFonts w:eastAsia="Calibri" w:cs="Arial"/>
          <w:b/>
          <w:sz w:val="48"/>
          <w:szCs w:val="48"/>
        </w:rPr>
        <w:t xml:space="preserve"> </w:t>
      </w:r>
      <w:r w:rsidR="00E01093">
        <w:rPr>
          <w:rFonts w:eastAsia="Calibri" w:cs="Arial"/>
          <w:b/>
          <w:sz w:val="48"/>
          <w:szCs w:val="48"/>
        </w:rPr>
        <w:t>Report</w:t>
      </w:r>
      <w:r w:rsidR="00EF4CA5">
        <w:rPr>
          <w:rFonts w:eastAsia="Calibri" w:cs="Arial"/>
          <w:b/>
          <w:sz w:val="48"/>
          <w:szCs w:val="48"/>
        </w:rPr>
        <w:t xml:space="preserve"> and Policy</w:t>
      </w:r>
    </w:p>
    <w:p w:rsidR="00E359CA" w:rsidRPr="00CF22C0" w:rsidRDefault="00E359CA" w:rsidP="00E359CA">
      <w:pPr>
        <w:widowControl/>
        <w:overflowPunct/>
        <w:autoSpaceDE/>
        <w:autoSpaceDN/>
        <w:adjustRightInd/>
        <w:spacing w:after="200"/>
        <w:jc w:val="center"/>
        <w:textAlignment w:val="auto"/>
        <w:rPr>
          <w:rFonts w:eastAsia="Calibri" w:cs="Arial"/>
          <w:b/>
          <w:szCs w:val="24"/>
        </w:rPr>
      </w:pPr>
    </w:p>
    <w:p w:rsidR="00E359CA" w:rsidRPr="00CF22C0" w:rsidRDefault="00E359CA" w:rsidP="00E359CA">
      <w:pPr>
        <w:widowControl/>
        <w:overflowPunct/>
        <w:autoSpaceDE/>
        <w:autoSpaceDN/>
        <w:adjustRightInd/>
        <w:spacing w:after="200"/>
        <w:jc w:val="center"/>
        <w:textAlignment w:val="auto"/>
        <w:rPr>
          <w:rFonts w:eastAsia="Calibri" w:cs="Arial"/>
          <w:b/>
          <w:szCs w:val="24"/>
        </w:rPr>
      </w:pPr>
    </w:p>
    <w:p w:rsidR="00E359CA" w:rsidRPr="00CF22C0" w:rsidRDefault="00E359CA" w:rsidP="00E359CA">
      <w:pPr>
        <w:widowControl/>
        <w:overflowPunct/>
        <w:autoSpaceDE/>
        <w:autoSpaceDN/>
        <w:adjustRightInd/>
        <w:spacing w:after="200"/>
        <w:jc w:val="center"/>
        <w:textAlignment w:val="auto"/>
        <w:rPr>
          <w:rFonts w:eastAsia="Calibri" w:cs="Arial"/>
          <w:b/>
          <w:szCs w:val="24"/>
        </w:rPr>
      </w:pPr>
    </w:p>
    <w:p w:rsidR="00E359CA" w:rsidRPr="00CF22C0" w:rsidRDefault="00E359CA" w:rsidP="00E359CA">
      <w:pPr>
        <w:widowControl/>
        <w:overflowPunct/>
        <w:autoSpaceDE/>
        <w:autoSpaceDN/>
        <w:adjustRightInd/>
        <w:spacing w:after="200"/>
        <w:jc w:val="center"/>
        <w:textAlignment w:val="auto"/>
        <w:rPr>
          <w:rFonts w:eastAsia="Calibri" w:cs="Arial"/>
          <w:b/>
          <w:szCs w:val="24"/>
        </w:rPr>
      </w:pPr>
    </w:p>
    <w:p w:rsidR="00E359CA" w:rsidRPr="00CF22C0" w:rsidRDefault="00E359CA" w:rsidP="00E359CA">
      <w:pPr>
        <w:widowControl/>
        <w:overflowPunct/>
        <w:autoSpaceDE/>
        <w:autoSpaceDN/>
        <w:adjustRightInd/>
        <w:spacing w:after="200"/>
        <w:jc w:val="center"/>
        <w:textAlignment w:val="auto"/>
        <w:rPr>
          <w:rFonts w:eastAsia="Calibri" w:cs="Arial"/>
          <w:b/>
          <w:szCs w:val="24"/>
        </w:rPr>
      </w:pPr>
      <w:r w:rsidRPr="00CF22C0">
        <w:rPr>
          <w:rFonts w:eastAsia="Calibri" w:cs="Arial"/>
          <w:b/>
          <w:noProof/>
          <w:szCs w:val="24"/>
          <w:lang w:eastAsia="en-GB"/>
        </w:rPr>
        <w:drawing>
          <wp:inline distT="0" distB="0" distL="0" distR="0" wp14:anchorId="14FCEE8E" wp14:editId="46586E97">
            <wp:extent cx="4572000" cy="4152900"/>
            <wp:effectExtent l="0" t="0" r="0" b="0"/>
            <wp:docPr id="1" name="Picture 1" descr="R:\Bridge\Staff\Riverside Bridge staff documents and referrrals\For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ridge\Staff\Riverside Bridge staff documents and referrrals\Forms\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4152900"/>
                    </a:xfrm>
                    <a:prstGeom prst="rect">
                      <a:avLst/>
                    </a:prstGeom>
                    <a:noFill/>
                    <a:ln>
                      <a:noFill/>
                    </a:ln>
                  </pic:spPr>
                </pic:pic>
              </a:graphicData>
            </a:graphic>
          </wp:inline>
        </w:drawing>
      </w:r>
    </w:p>
    <w:p w:rsidR="00E359CA" w:rsidRDefault="00E359CA" w:rsidP="00E359CA">
      <w:pPr>
        <w:widowControl/>
        <w:overflowPunct/>
        <w:autoSpaceDE/>
        <w:autoSpaceDN/>
        <w:adjustRightInd/>
        <w:spacing w:after="200"/>
        <w:jc w:val="center"/>
        <w:textAlignment w:val="auto"/>
        <w:rPr>
          <w:rFonts w:eastAsia="Calibri" w:cs="Arial"/>
          <w:b/>
          <w:szCs w:val="24"/>
        </w:rPr>
      </w:pPr>
    </w:p>
    <w:p w:rsidR="00E359CA" w:rsidRPr="00CF22C0" w:rsidRDefault="00E359CA" w:rsidP="00E359CA">
      <w:pPr>
        <w:widowControl/>
        <w:overflowPunct/>
        <w:autoSpaceDE/>
        <w:autoSpaceDN/>
        <w:adjustRightInd/>
        <w:spacing w:after="200"/>
        <w:jc w:val="center"/>
        <w:textAlignment w:val="auto"/>
        <w:rPr>
          <w:rFonts w:eastAsia="Calibri" w:cs="Arial"/>
          <w:b/>
          <w:szCs w:val="24"/>
        </w:rPr>
      </w:pPr>
    </w:p>
    <w:p w:rsidR="00E359CA" w:rsidRPr="00CF22C0" w:rsidRDefault="00E359CA" w:rsidP="00E359CA">
      <w:pPr>
        <w:widowControl/>
        <w:overflowPunct/>
        <w:autoSpaceDE/>
        <w:autoSpaceDN/>
        <w:adjustRightInd/>
        <w:spacing w:after="200"/>
        <w:jc w:val="center"/>
        <w:textAlignment w:val="auto"/>
        <w:rPr>
          <w:rFonts w:eastAsia="Calibri" w:cs="Arial"/>
          <w:b/>
          <w:szCs w:val="24"/>
        </w:rPr>
      </w:pPr>
      <w:r w:rsidRPr="00CF22C0">
        <w:rPr>
          <w:rFonts w:ascii="Calibri" w:eastAsia="Calibri" w:hAnsi="Calibri"/>
          <w:noProof/>
          <w:sz w:val="22"/>
          <w:szCs w:val="22"/>
          <w:lang w:eastAsia="en-GB"/>
        </w:rPr>
        <w:drawing>
          <wp:anchor distT="0" distB="0" distL="114300" distR="114300" simplePos="0" relativeHeight="251659264" behindDoc="0" locked="0" layoutInCell="1" allowOverlap="1" wp14:anchorId="499768C0" wp14:editId="509A7C0B">
            <wp:simplePos x="0" y="0"/>
            <wp:positionH relativeFrom="margin">
              <wp:align>center</wp:align>
            </wp:positionH>
            <wp:positionV relativeFrom="paragraph">
              <wp:posOffset>194945</wp:posOffset>
            </wp:positionV>
            <wp:extent cx="1911470" cy="709930"/>
            <wp:effectExtent l="0" t="0" r="0" b="0"/>
            <wp:wrapNone/>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srcRect/>
                    <a:stretch>
                      <a:fillRect/>
                    </a:stretch>
                  </pic:blipFill>
                  <pic:spPr bwMode="auto">
                    <a:xfrm>
                      <a:off x="0" y="0"/>
                      <a:ext cx="1911470" cy="709930"/>
                    </a:xfrm>
                    <a:prstGeom prst="rect">
                      <a:avLst/>
                    </a:prstGeom>
                    <a:noFill/>
                  </pic:spPr>
                </pic:pic>
              </a:graphicData>
            </a:graphic>
            <wp14:sizeRelH relativeFrom="margin">
              <wp14:pctWidth>0</wp14:pctWidth>
            </wp14:sizeRelH>
            <wp14:sizeRelV relativeFrom="margin">
              <wp14:pctHeight>0</wp14:pctHeight>
            </wp14:sizeRelV>
          </wp:anchor>
        </w:drawing>
      </w:r>
    </w:p>
    <w:p w:rsidR="00E359CA" w:rsidRPr="00CF22C0" w:rsidRDefault="00E359CA" w:rsidP="00E359CA">
      <w:pPr>
        <w:widowControl/>
        <w:overflowPunct/>
        <w:autoSpaceDE/>
        <w:autoSpaceDN/>
        <w:adjustRightInd/>
        <w:spacing w:after="200"/>
        <w:jc w:val="center"/>
        <w:textAlignment w:val="auto"/>
        <w:rPr>
          <w:rFonts w:eastAsia="Calibri" w:cs="Arial"/>
          <w:b/>
          <w:szCs w:val="24"/>
        </w:rPr>
      </w:pPr>
    </w:p>
    <w:p w:rsidR="00E359CA" w:rsidRPr="00CF22C0" w:rsidRDefault="00E359CA" w:rsidP="00E359CA">
      <w:pPr>
        <w:widowControl/>
        <w:overflowPunct/>
        <w:autoSpaceDE/>
        <w:autoSpaceDN/>
        <w:adjustRightInd/>
        <w:spacing w:after="200"/>
        <w:jc w:val="center"/>
        <w:textAlignment w:val="auto"/>
        <w:rPr>
          <w:rFonts w:eastAsia="Calibri" w:cs="Arial"/>
          <w:b/>
          <w:szCs w:val="24"/>
        </w:rPr>
      </w:pPr>
    </w:p>
    <w:p w:rsidR="00E359CA" w:rsidRDefault="00E359CA" w:rsidP="00E359CA">
      <w:pPr>
        <w:widowControl/>
        <w:overflowPunct/>
        <w:autoSpaceDE/>
        <w:autoSpaceDN/>
        <w:adjustRightInd/>
        <w:spacing w:after="200"/>
        <w:jc w:val="center"/>
        <w:textAlignment w:val="auto"/>
        <w:rPr>
          <w:rFonts w:eastAsia="Calibri" w:cs="Arial"/>
          <w:b/>
          <w:szCs w:val="24"/>
        </w:rPr>
      </w:pPr>
    </w:p>
    <w:p w:rsidR="00E359CA" w:rsidRPr="00CF22C0" w:rsidRDefault="00E359CA" w:rsidP="00E359CA">
      <w:pPr>
        <w:widowControl/>
        <w:overflowPunct/>
        <w:autoSpaceDE/>
        <w:autoSpaceDN/>
        <w:adjustRightInd/>
        <w:spacing w:after="200"/>
        <w:jc w:val="center"/>
        <w:textAlignment w:val="auto"/>
        <w:rPr>
          <w:rFonts w:eastAsia="Calibri" w:cs="Arial"/>
          <w:b/>
          <w:szCs w:val="24"/>
        </w:rPr>
      </w:pPr>
    </w:p>
    <w:p w:rsidR="00E359CA" w:rsidRPr="00CF22C0" w:rsidRDefault="00E359CA" w:rsidP="00E359CA">
      <w:pPr>
        <w:widowControl/>
        <w:pBdr>
          <w:bottom w:val="single" w:sz="4" w:space="1" w:color="auto"/>
        </w:pBdr>
        <w:tabs>
          <w:tab w:val="left" w:pos="720"/>
          <w:tab w:val="left" w:pos="2160"/>
          <w:tab w:val="left" w:pos="6120"/>
        </w:tabs>
        <w:overflowPunct/>
        <w:autoSpaceDE/>
        <w:autoSpaceDN/>
        <w:adjustRightInd/>
        <w:textAlignment w:val="auto"/>
        <w:rPr>
          <w:rFonts w:cs="Arial"/>
          <w:b/>
          <w:szCs w:val="24"/>
          <w:lang w:eastAsia="en-GB"/>
        </w:rPr>
      </w:pPr>
      <w:r w:rsidRPr="00CF22C0">
        <w:rPr>
          <w:rFonts w:cs="Arial"/>
          <w:b/>
          <w:szCs w:val="24"/>
          <w:lang w:eastAsia="en-GB"/>
        </w:rPr>
        <w:t xml:space="preserve">Ratified by Governors: </w:t>
      </w:r>
      <w:r w:rsidR="00300359">
        <w:rPr>
          <w:rFonts w:cs="Arial"/>
          <w:b/>
          <w:szCs w:val="24"/>
          <w:lang w:eastAsia="en-GB"/>
        </w:rPr>
        <w:t>June</w:t>
      </w:r>
      <w:r w:rsidRPr="00CF22C0">
        <w:rPr>
          <w:rFonts w:cs="Arial"/>
          <w:b/>
          <w:szCs w:val="24"/>
          <w:lang w:eastAsia="en-GB"/>
        </w:rPr>
        <w:t xml:space="preserve"> 2018</w:t>
      </w:r>
    </w:p>
    <w:p w:rsidR="00E359CA" w:rsidRPr="00CF22C0" w:rsidRDefault="00E359CA" w:rsidP="00E359C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eastAsia="?????? Pro W3" w:hAnsi="Arial" w:cs="Arial"/>
          <w:i/>
          <w:noProof/>
          <w:color w:val="000000" w:themeColor="text1"/>
          <w:sz w:val="22"/>
          <w:szCs w:val="22"/>
        </w:rPr>
      </w:pPr>
      <w:r w:rsidRPr="00CF22C0">
        <w:rPr>
          <w:rFonts w:ascii="Arial" w:eastAsia="Calibri" w:hAnsi="Arial" w:cs="Arial"/>
          <w:b/>
          <w:color w:val="auto"/>
          <w:szCs w:val="24"/>
          <w:lang w:val="en-GB"/>
        </w:rPr>
        <w:t xml:space="preserve">To be reviewed: </w:t>
      </w:r>
      <w:r w:rsidR="00300359">
        <w:rPr>
          <w:rFonts w:ascii="Arial" w:eastAsia="Calibri" w:hAnsi="Arial" w:cs="Arial"/>
          <w:b/>
          <w:color w:val="auto"/>
          <w:szCs w:val="24"/>
          <w:lang w:val="en-GB"/>
        </w:rPr>
        <w:t>June</w:t>
      </w:r>
      <w:r w:rsidRPr="00CF22C0">
        <w:rPr>
          <w:rFonts w:ascii="Arial" w:eastAsia="Calibri" w:hAnsi="Arial" w:cs="Arial"/>
          <w:b/>
          <w:color w:val="auto"/>
          <w:szCs w:val="24"/>
          <w:lang w:val="en-GB"/>
        </w:rPr>
        <w:t xml:space="preserve"> 2019</w:t>
      </w:r>
    </w:p>
    <w:p w:rsidR="00E359CA" w:rsidRDefault="00E359CA" w:rsidP="00E359CA"/>
    <w:p w:rsidR="00E359CA" w:rsidRDefault="00E359CA" w:rsidP="00E359CA"/>
    <w:p w:rsidR="00E359CA" w:rsidRDefault="00E359CA" w:rsidP="00E359CA"/>
    <w:p w:rsidR="00E359CA" w:rsidRDefault="00E359CA" w:rsidP="00E359CA"/>
    <w:p w:rsidR="00FF62D3" w:rsidRDefault="00FF62D3"/>
    <w:p w:rsidR="00E359CA" w:rsidRPr="00A94F9B" w:rsidRDefault="00E359CA" w:rsidP="00E359CA">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jc w:val="center"/>
        <w:textAlignment w:val="auto"/>
        <w:rPr>
          <w:rFonts w:eastAsia="?????? Pro W3" w:cs="Arial"/>
          <w:i/>
          <w:noProof/>
          <w:color w:val="000000" w:themeColor="text1"/>
          <w:sz w:val="22"/>
          <w:szCs w:val="22"/>
          <w:lang w:val="en-US"/>
        </w:rPr>
      </w:pPr>
      <w:r w:rsidRPr="00A94F9B">
        <w:rPr>
          <w:rFonts w:eastAsia="?????? Pro W3" w:cs="Arial"/>
          <w:i/>
          <w:noProof/>
          <w:color w:val="000000" w:themeColor="text1"/>
          <w:sz w:val="22"/>
          <w:szCs w:val="22"/>
          <w:lang w:val="en-US"/>
        </w:rPr>
        <w:lastRenderedPageBreak/>
        <w:t>Riverside Bridge School</w:t>
      </w:r>
    </w:p>
    <w:p w:rsidR="00E359CA" w:rsidRPr="00A94F9B" w:rsidRDefault="00E359CA" w:rsidP="00E359CA">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jc w:val="center"/>
        <w:textAlignment w:val="auto"/>
        <w:rPr>
          <w:rFonts w:eastAsia="?????? Pro W3" w:cs="Arial"/>
          <w:noProof/>
          <w:color w:val="000000" w:themeColor="text1"/>
          <w:sz w:val="22"/>
          <w:szCs w:val="22"/>
          <w:lang w:val="en-US"/>
        </w:rPr>
      </w:pPr>
    </w:p>
    <w:p w:rsidR="00E359CA" w:rsidRPr="00B445B4" w:rsidRDefault="00E359CA" w:rsidP="00E359CA">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jc w:val="center"/>
        <w:textAlignment w:val="auto"/>
        <w:rPr>
          <w:rFonts w:eastAsia="?????? Pro W3" w:cs="Arial"/>
          <w:b/>
          <w:noProof/>
          <w:color w:val="000000" w:themeColor="text1"/>
          <w:sz w:val="22"/>
          <w:szCs w:val="22"/>
          <w:lang w:val="en-US"/>
        </w:rPr>
      </w:pPr>
      <w:r w:rsidRPr="00B445B4">
        <w:rPr>
          <w:rFonts w:eastAsia="?????? Pro W3" w:cs="Arial"/>
          <w:i/>
          <w:noProof/>
          <w:color w:val="000000" w:themeColor="text1"/>
          <w:sz w:val="22"/>
          <w:szCs w:val="22"/>
          <w:lang w:eastAsia="en-GB"/>
        </w:rPr>
        <w:drawing>
          <wp:anchor distT="0" distB="0" distL="114300" distR="114300" simplePos="0" relativeHeight="251661312" behindDoc="1" locked="0" layoutInCell="1" allowOverlap="1" wp14:anchorId="2CB8579A" wp14:editId="370586B0">
            <wp:simplePos x="0" y="0"/>
            <wp:positionH relativeFrom="column">
              <wp:posOffset>179070</wp:posOffset>
            </wp:positionH>
            <wp:positionV relativeFrom="paragraph">
              <wp:posOffset>-523875</wp:posOffset>
            </wp:positionV>
            <wp:extent cx="1028700" cy="817880"/>
            <wp:effectExtent l="0" t="0" r="0" b="1270"/>
            <wp:wrapTight wrapText="bothSides">
              <wp:wrapPolygon edited="0">
                <wp:start x="0" y="0"/>
                <wp:lineTo x="0" y="21130"/>
                <wp:lineTo x="21200" y="21130"/>
                <wp:lineTo x="21200" y="0"/>
                <wp:lineTo x="0" y="0"/>
              </wp:wrapPolygon>
            </wp:wrapTight>
            <wp:docPr id="3" name="Picture 3" descr="Barge logo_Riversid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ge logo_Riverside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817880"/>
                    </a:xfrm>
                    <a:prstGeom prst="rect">
                      <a:avLst/>
                    </a:prstGeom>
                    <a:noFill/>
                  </pic:spPr>
                </pic:pic>
              </a:graphicData>
            </a:graphic>
            <wp14:sizeRelH relativeFrom="page">
              <wp14:pctWidth>0</wp14:pctWidth>
            </wp14:sizeRelH>
            <wp14:sizeRelV relativeFrom="page">
              <wp14:pctHeight>0</wp14:pctHeight>
            </wp14:sizeRelV>
          </wp:anchor>
        </w:drawing>
      </w:r>
      <w:r w:rsidR="00300359">
        <w:rPr>
          <w:rFonts w:eastAsia="?????? Pro W3" w:cs="Arial"/>
          <w:b/>
          <w:noProof/>
          <w:color w:val="000000" w:themeColor="text1"/>
          <w:sz w:val="22"/>
          <w:szCs w:val="22"/>
          <w:lang w:val="en-US"/>
        </w:rPr>
        <w:t>SEND</w:t>
      </w:r>
      <w:r w:rsidRPr="00B445B4">
        <w:rPr>
          <w:rFonts w:eastAsia="?????? Pro W3" w:cs="Arial"/>
          <w:b/>
          <w:noProof/>
          <w:color w:val="000000" w:themeColor="text1"/>
          <w:sz w:val="22"/>
          <w:szCs w:val="22"/>
          <w:lang w:val="en-US"/>
        </w:rPr>
        <w:t xml:space="preserve"> </w:t>
      </w:r>
      <w:r w:rsidR="000A0FF2">
        <w:rPr>
          <w:rFonts w:eastAsia="?????? Pro W3" w:cs="Arial"/>
          <w:b/>
          <w:noProof/>
          <w:color w:val="000000" w:themeColor="text1"/>
          <w:sz w:val="22"/>
          <w:szCs w:val="22"/>
          <w:lang w:val="en-US"/>
        </w:rPr>
        <w:t>REPORT AND POLICY</w:t>
      </w:r>
    </w:p>
    <w:p w:rsidR="00E359CA" w:rsidRPr="00A94F9B" w:rsidRDefault="00E359CA" w:rsidP="00E359CA">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jc w:val="both"/>
        <w:textAlignment w:val="auto"/>
        <w:rPr>
          <w:rFonts w:eastAsia="?????? Pro W3" w:cs="Arial"/>
          <w:noProof/>
          <w:color w:val="000000" w:themeColor="text1"/>
          <w:sz w:val="22"/>
          <w:szCs w:val="22"/>
          <w:lang w:val="en-US"/>
        </w:rPr>
      </w:pPr>
    </w:p>
    <w:p w:rsidR="00E359CA" w:rsidRPr="00A94F9B" w:rsidRDefault="00E359CA" w:rsidP="00E359CA">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jc w:val="both"/>
        <w:textAlignment w:val="auto"/>
        <w:rPr>
          <w:rFonts w:eastAsia="?????? Pro W3" w:cs="Arial"/>
          <w:noProof/>
          <w:color w:val="000000" w:themeColor="text1"/>
          <w:sz w:val="22"/>
          <w:szCs w:val="22"/>
          <w:lang w:val="en-US"/>
        </w:rPr>
      </w:pPr>
    </w:p>
    <w:p w:rsidR="00E359CA" w:rsidRPr="00A94F9B" w:rsidRDefault="00E359CA" w:rsidP="00E359CA">
      <w:pPr>
        <w:widowControl/>
        <w:overflowPunct/>
        <w:autoSpaceDE/>
        <w:autoSpaceDN/>
        <w:adjustRightInd/>
        <w:spacing w:line="276" w:lineRule="auto"/>
        <w:jc w:val="both"/>
        <w:textAlignment w:val="auto"/>
        <w:rPr>
          <w:color w:val="000000" w:themeColor="text1"/>
          <w:sz w:val="22"/>
          <w:szCs w:val="22"/>
          <w:lang w:val="en-US" w:eastAsia="en-GB"/>
        </w:rPr>
      </w:pPr>
    </w:p>
    <w:p w:rsidR="00E359CA" w:rsidRPr="00A94F9B" w:rsidRDefault="00E359CA" w:rsidP="00E359CA">
      <w:pPr>
        <w:widowControl/>
        <w:overflowPunct/>
        <w:autoSpaceDE/>
        <w:autoSpaceDN/>
        <w:adjustRightInd/>
        <w:spacing w:line="276" w:lineRule="auto"/>
        <w:jc w:val="both"/>
        <w:textAlignment w:val="auto"/>
        <w:rPr>
          <w:color w:val="000000" w:themeColor="text1"/>
          <w:sz w:val="22"/>
          <w:szCs w:val="22"/>
          <w:lang w:val="en-US" w:eastAsia="en-GB"/>
        </w:rPr>
      </w:pPr>
      <w:r w:rsidRPr="00A94F9B">
        <w:rPr>
          <w:color w:val="000000" w:themeColor="text1"/>
          <w:sz w:val="22"/>
          <w:szCs w:val="22"/>
          <w:lang w:val="en-US" w:eastAsia="en-GB"/>
        </w:rPr>
        <w:t xml:space="preserve">Review Frequency: </w:t>
      </w:r>
      <w:r w:rsidRPr="00A94F9B">
        <w:rPr>
          <w:color w:val="000000" w:themeColor="text1"/>
          <w:sz w:val="22"/>
          <w:szCs w:val="22"/>
          <w:lang w:val="en-US" w:eastAsia="en-GB"/>
        </w:rPr>
        <w:tab/>
      </w:r>
      <w:r w:rsidRPr="00A94F9B">
        <w:rPr>
          <w:color w:val="000000" w:themeColor="text1"/>
          <w:sz w:val="22"/>
          <w:szCs w:val="22"/>
          <w:lang w:val="en-US" w:eastAsia="en-GB"/>
        </w:rPr>
        <w:tab/>
        <w:t xml:space="preserve">Annually </w:t>
      </w:r>
    </w:p>
    <w:p w:rsidR="00E359CA" w:rsidRPr="00A94F9B" w:rsidRDefault="00E359CA" w:rsidP="00E359CA">
      <w:pPr>
        <w:widowControl/>
        <w:overflowPunct/>
        <w:autoSpaceDE/>
        <w:autoSpaceDN/>
        <w:adjustRightInd/>
        <w:spacing w:line="276" w:lineRule="auto"/>
        <w:jc w:val="both"/>
        <w:textAlignment w:val="auto"/>
        <w:rPr>
          <w:color w:val="000000" w:themeColor="text1"/>
          <w:sz w:val="22"/>
          <w:szCs w:val="22"/>
          <w:lang w:val="en-US" w:eastAsia="en-GB"/>
        </w:rPr>
      </w:pPr>
    </w:p>
    <w:p w:rsidR="00E359CA" w:rsidRPr="00A94F9B" w:rsidRDefault="00E359CA" w:rsidP="00E359CA">
      <w:pPr>
        <w:widowControl/>
        <w:overflowPunct/>
        <w:autoSpaceDE/>
        <w:autoSpaceDN/>
        <w:adjustRightInd/>
        <w:spacing w:line="276" w:lineRule="auto"/>
        <w:jc w:val="both"/>
        <w:textAlignment w:val="auto"/>
        <w:rPr>
          <w:color w:val="000000" w:themeColor="text1"/>
          <w:sz w:val="22"/>
          <w:szCs w:val="22"/>
          <w:lang w:val="en-US" w:eastAsia="en-GB"/>
        </w:rPr>
      </w:pPr>
      <w:r w:rsidRPr="00A94F9B">
        <w:rPr>
          <w:color w:val="000000" w:themeColor="text1"/>
          <w:sz w:val="22"/>
          <w:szCs w:val="22"/>
          <w:lang w:val="en-US" w:eastAsia="en-GB"/>
        </w:rPr>
        <w:t xml:space="preserve">Date of ratification:                 </w:t>
      </w:r>
      <w:r w:rsidR="00300359">
        <w:rPr>
          <w:color w:val="000000" w:themeColor="text1"/>
          <w:sz w:val="22"/>
          <w:szCs w:val="22"/>
          <w:lang w:val="en-US" w:eastAsia="en-GB"/>
        </w:rPr>
        <w:t>June</w:t>
      </w:r>
      <w:r w:rsidRPr="00A94F9B">
        <w:rPr>
          <w:color w:val="000000" w:themeColor="text1"/>
          <w:sz w:val="22"/>
          <w:szCs w:val="22"/>
          <w:lang w:val="en-US" w:eastAsia="en-GB"/>
        </w:rPr>
        <w:t xml:space="preserve"> 2018</w:t>
      </w:r>
    </w:p>
    <w:p w:rsidR="00E359CA" w:rsidRPr="00A94F9B" w:rsidRDefault="00E359CA" w:rsidP="00E359CA">
      <w:pPr>
        <w:widowControl/>
        <w:overflowPunct/>
        <w:autoSpaceDE/>
        <w:autoSpaceDN/>
        <w:adjustRightInd/>
        <w:spacing w:line="276" w:lineRule="auto"/>
        <w:jc w:val="both"/>
        <w:textAlignment w:val="auto"/>
        <w:rPr>
          <w:color w:val="000000" w:themeColor="text1"/>
          <w:sz w:val="22"/>
          <w:szCs w:val="22"/>
          <w:lang w:val="en-US" w:eastAsia="en-GB"/>
        </w:rPr>
      </w:pPr>
    </w:p>
    <w:p w:rsidR="00E359CA" w:rsidRPr="00A94F9B" w:rsidRDefault="00E359CA" w:rsidP="00E359CA">
      <w:pPr>
        <w:widowControl/>
        <w:overflowPunct/>
        <w:autoSpaceDE/>
        <w:autoSpaceDN/>
        <w:adjustRightInd/>
        <w:spacing w:line="276" w:lineRule="auto"/>
        <w:jc w:val="both"/>
        <w:textAlignment w:val="auto"/>
        <w:rPr>
          <w:color w:val="000000" w:themeColor="text1"/>
          <w:sz w:val="22"/>
          <w:szCs w:val="22"/>
          <w:lang w:val="en-US" w:eastAsia="en-GB"/>
        </w:rPr>
      </w:pPr>
      <w:r w:rsidRPr="00A94F9B">
        <w:rPr>
          <w:color w:val="000000" w:themeColor="text1"/>
          <w:sz w:val="22"/>
          <w:szCs w:val="22"/>
          <w:lang w:val="en-US" w:eastAsia="en-GB"/>
        </w:rPr>
        <w:t xml:space="preserve">Date next review due: </w:t>
      </w:r>
      <w:r w:rsidRPr="00A94F9B">
        <w:rPr>
          <w:color w:val="000000" w:themeColor="text1"/>
          <w:sz w:val="22"/>
          <w:szCs w:val="22"/>
          <w:lang w:val="en-US" w:eastAsia="en-GB"/>
        </w:rPr>
        <w:tab/>
      </w:r>
      <w:r w:rsidR="00300359">
        <w:rPr>
          <w:color w:val="000000" w:themeColor="text1"/>
          <w:sz w:val="22"/>
          <w:szCs w:val="22"/>
          <w:lang w:val="en-US" w:eastAsia="en-GB"/>
        </w:rPr>
        <w:t>June</w:t>
      </w:r>
      <w:r w:rsidRPr="00A94F9B">
        <w:rPr>
          <w:color w:val="000000" w:themeColor="text1"/>
          <w:sz w:val="22"/>
          <w:szCs w:val="22"/>
          <w:lang w:val="en-US" w:eastAsia="en-GB"/>
        </w:rPr>
        <w:t xml:space="preserve"> 2019</w:t>
      </w:r>
    </w:p>
    <w:p w:rsidR="00E359CA" w:rsidRPr="00A94F9B" w:rsidRDefault="00E359CA" w:rsidP="00E359CA">
      <w:pPr>
        <w:widowControl/>
        <w:overflowPunct/>
        <w:autoSpaceDE/>
        <w:autoSpaceDN/>
        <w:adjustRightInd/>
        <w:spacing w:line="276" w:lineRule="auto"/>
        <w:jc w:val="both"/>
        <w:textAlignment w:val="auto"/>
        <w:rPr>
          <w:color w:val="000000" w:themeColor="text1"/>
          <w:sz w:val="22"/>
          <w:szCs w:val="22"/>
          <w:lang w:val="en-US" w:eastAsia="en-GB"/>
        </w:rPr>
      </w:pPr>
      <w:r w:rsidRPr="00A94F9B">
        <w:rPr>
          <w:color w:val="000000" w:themeColor="text1"/>
          <w:sz w:val="22"/>
          <w:szCs w:val="22"/>
          <w:lang w:val="en-US" w:eastAsia="en-GB"/>
        </w:rPr>
        <w:t xml:space="preserve"> </w:t>
      </w:r>
    </w:p>
    <w:p w:rsidR="00E359CA" w:rsidRPr="00A94F9B" w:rsidRDefault="00E359CA" w:rsidP="00E359CA">
      <w:pPr>
        <w:widowControl/>
        <w:overflowPunct/>
        <w:autoSpaceDE/>
        <w:autoSpaceDN/>
        <w:adjustRightInd/>
        <w:spacing w:line="276" w:lineRule="auto"/>
        <w:ind w:left="2880" w:hanging="2880"/>
        <w:jc w:val="both"/>
        <w:textAlignment w:val="auto"/>
        <w:rPr>
          <w:color w:val="000000" w:themeColor="text1"/>
          <w:sz w:val="22"/>
          <w:szCs w:val="22"/>
          <w:lang w:val="en-US" w:eastAsia="en-GB"/>
        </w:rPr>
      </w:pPr>
      <w:r w:rsidRPr="00A94F9B">
        <w:rPr>
          <w:color w:val="000000" w:themeColor="text1"/>
          <w:sz w:val="22"/>
          <w:szCs w:val="22"/>
          <w:lang w:val="en-US" w:eastAsia="en-GB"/>
        </w:rPr>
        <w:t xml:space="preserve">Scope of Policy: </w:t>
      </w:r>
      <w:r w:rsidRPr="00A94F9B">
        <w:rPr>
          <w:color w:val="000000" w:themeColor="text1"/>
          <w:sz w:val="22"/>
          <w:szCs w:val="22"/>
          <w:lang w:val="en-US" w:eastAsia="en-GB"/>
        </w:rPr>
        <w:tab/>
        <w:t>This policy applies to all staff, students, governors and volunteers at Riverside Bridge School</w:t>
      </w:r>
    </w:p>
    <w:p w:rsidR="00E359CA" w:rsidRPr="00A94F9B" w:rsidRDefault="00E359CA" w:rsidP="00E359CA">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jc w:val="both"/>
        <w:textAlignment w:val="auto"/>
        <w:rPr>
          <w:rFonts w:eastAsia="?????? Pro W3" w:cs="Arial"/>
          <w:noProof/>
          <w:color w:val="000000" w:themeColor="text1"/>
          <w:sz w:val="22"/>
          <w:szCs w:val="22"/>
          <w:lang w:val="en-US"/>
        </w:rPr>
      </w:pPr>
    </w:p>
    <w:p w:rsidR="00E359CA" w:rsidRPr="00A94F9B" w:rsidRDefault="00300359" w:rsidP="00E359CA">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r>
        <w:rPr>
          <w:rFonts w:eastAsia="?????? Pro W3" w:cs="Arial"/>
          <w:b/>
          <w:noProof/>
          <w:color w:val="000000" w:themeColor="text1"/>
          <w:sz w:val="22"/>
          <w:szCs w:val="22"/>
          <w:lang w:val="en-US"/>
        </w:rPr>
        <w:t xml:space="preserve">Acting </w:t>
      </w:r>
      <w:r w:rsidR="00E359CA">
        <w:rPr>
          <w:rFonts w:eastAsia="?????? Pro W3" w:cs="Arial"/>
          <w:b/>
          <w:noProof/>
          <w:color w:val="000000" w:themeColor="text1"/>
          <w:sz w:val="22"/>
          <w:szCs w:val="22"/>
          <w:lang w:val="en-US"/>
        </w:rPr>
        <w:t>Headteacher</w:t>
      </w:r>
      <w:r w:rsidR="00E359CA" w:rsidRPr="00A94F9B">
        <w:rPr>
          <w:rFonts w:eastAsia="?????? Pro W3" w:cs="Arial"/>
          <w:b/>
          <w:noProof/>
          <w:color w:val="000000" w:themeColor="text1"/>
          <w:sz w:val="22"/>
          <w:szCs w:val="22"/>
          <w:lang w:val="en-US"/>
        </w:rPr>
        <w:t>:</w:t>
      </w:r>
      <w:r w:rsidR="00E359CA">
        <w:rPr>
          <w:rFonts w:eastAsia="?????? Pro W3" w:cs="Arial"/>
          <w:b/>
          <w:noProof/>
          <w:color w:val="000000" w:themeColor="text1"/>
          <w:sz w:val="22"/>
          <w:szCs w:val="22"/>
          <w:lang w:val="en-US"/>
        </w:rPr>
        <w:tab/>
      </w:r>
      <w:r w:rsidR="00E359CA">
        <w:rPr>
          <w:rFonts w:eastAsia="?????? Pro W3" w:cs="Arial"/>
          <w:b/>
          <w:noProof/>
          <w:color w:val="000000" w:themeColor="text1"/>
          <w:sz w:val="22"/>
          <w:szCs w:val="22"/>
          <w:lang w:val="en-US"/>
        </w:rPr>
        <w:tab/>
      </w:r>
      <w:r w:rsidR="00E359CA">
        <w:rPr>
          <w:rFonts w:eastAsia="?????? Pro W3" w:cs="Arial"/>
          <w:b/>
          <w:noProof/>
          <w:color w:val="000000" w:themeColor="text1"/>
          <w:sz w:val="22"/>
          <w:szCs w:val="22"/>
          <w:lang w:val="en-US"/>
        </w:rPr>
        <w:tab/>
      </w:r>
      <w:r>
        <w:rPr>
          <w:rFonts w:eastAsia="?????? Pro W3" w:cs="Arial"/>
          <w:b/>
          <w:noProof/>
          <w:color w:val="000000" w:themeColor="text1"/>
          <w:sz w:val="22"/>
          <w:szCs w:val="22"/>
          <w:lang w:val="en-US"/>
        </w:rPr>
        <w:t xml:space="preserve">           </w:t>
      </w:r>
      <w:r>
        <w:rPr>
          <w:rFonts w:eastAsia="?????? Pro W3" w:cs="Arial"/>
          <w:b/>
          <w:noProof/>
          <w:color w:val="000000" w:themeColor="text1"/>
          <w:sz w:val="22"/>
          <w:szCs w:val="22"/>
          <w:lang w:val="en-US"/>
        </w:rPr>
        <w:tab/>
        <w:t>George Muskoundi</w:t>
      </w:r>
    </w:p>
    <w:p w:rsidR="00E359CA" w:rsidRPr="00A94F9B" w:rsidRDefault="00E359CA" w:rsidP="00E359CA">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r w:rsidRPr="00A94F9B">
        <w:rPr>
          <w:rFonts w:eastAsia="?????? Pro W3" w:cs="Arial"/>
          <w:b/>
          <w:noProof/>
          <w:color w:val="000000" w:themeColor="text1"/>
          <w:sz w:val="22"/>
          <w:szCs w:val="22"/>
          <w:lang w:val="en-US"/>
        </w:rPr>
        <w:tab/>
      </w:r>
      <w:r w:rsidRPr="00A94F9B">
        <w:rPr>
          <w:rFonts w:eastAsia="?????? Pro W3" w:cs="Arial"/>
          <w:b/>
          <w:noProof/>
          <w:color w:val="000000" w:themeColor="text1"/>
          <w:sz w:val="22"/>
          <w:szCs w:val="22"/>
          <w:lang w:val="en-US"/>
        </w:rPr>
        <w:tab/>
      </w:r>
      <w:r w:rsidRPr="00A94F9B">
        <w:rPr>
          <w:rFonts w:eastAsia="?????? Pro W3" w:cs="Arial"/>
          <w:b/>
          <w:noProof/>
          <w:color w:val="000000" w:themeColor="text1"/>
          <w:sz w:val="22"/>
          <w:szCs w:val="22"/>
          <w:lang w:val="en-US"/>
        </w:rPr>
        <w:tab/>
      </w:r>
      <w:r w:rsidRPr="00A94F9B">
        <w:rPr>
          <w:rFonts w:eastAsia="?????? Pro W3" w:cs="Arial"/>
          <w:b/>
          <w:noProof/>
          <w:color w:val="000000" w:themeColor="text1"/>
          <w:sz w:val="22"/>
          <w:szCs w:val="22"/>
          <w:lang w:val="en-US"/>
        </w:rPr>
        <w:tab/>
      </w:r>
      <w:r w:rsidRPr="00A94F9B">
        <w:rPr>
          <w:rFonts w:eastAsia="?????? Pro W3" w:cs="Arial"/>
          <w:b/>
          <w:noProof/>
          <w:color w:val="000000" w:themeColor="text1"/>
          <w:sz w:val="22"/>
          <w:szCs w:val="22"/>
          <w:lang w:val="en-US"/>
        </w:rPr>
        <w:tab/>
      </w:r>
      <w:r w:rsidRPr="00A94F9B">
        <w:rPr>
          <w:rFonts w:eastAsia="?????? Pro W3" w:cs="Arial"/>
          <w:b/>
          <w:noProof/>
          <w:color w:val="000000" w:themeColor="text1"/>
          <w:sz w:val="22"/>
          <w:szCs w:val="22"/>
          <w:lang w:val="en-US"/>
        </w:rPr>
        <w:tab/>
      </w:r>
      <w:r w:rsidRPr="00A94F9B">
        <w:rPr>
          <w:rFonts w:eastAsia="?????? Pro W3" w:cs="Arial"/>
          <w:b/>
          <w:noProof/>
          <w:color w:val="000000" w:themeColor="text1"/>
          <w:sz w:val="22"/>
          <w:szCs w:val="22"/>
          <w:lang w:val="en-US"/>
        </w:rPr>
        <w:tab/>
      </w:r>
      <w:hyperlink r:id="rId8" w:history="1">
        <w:r w:rsidR="00300359" w:rsidRPr="00C12B30">
          <w:rPr>
            <w:rStyle w:val="Hyperlink"/>
            <w:rFonts w:eastAsia="?????? Pro W3" w:cs="Arial"/>
            <w:b/>
            <w:noProof/>
            <w:sz w:val="22"/>
            <w:szCs w:val="22"/>
            <w:lang w:val="en-US"/>
          </w:rPr>
          <w:t>gemo@riverside.bardaglea.org.uk</w:t>
        </w:r>
      </w:hyperlink>
    </w:p>
    <w:p w:rsidR="00E359CA" w:rsidRDefault="00E359CA" w:rsidP="00E359CA">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r w:rsidRPr="00A94F9B">
        <w:rPr>
          <w:rFonts w:eastAsia="?????? Pro W3" w:cs="Arial"/>
          <w:b/>
          <w:noProof/>
          <w:color w:val="000000" w:themeColor="text1"/>
          <w:sz w:val="22"/>
          <w:szCs w:val="22"/>
          <w:lang w:val="en-US"/>
        </w:rPr>
        <w:tab/>
      </w:r>
      <w:r w:rsidRPr="00A94F9B">
        <w:rPr>
          <w:rFonts w:eastAsia="?????? Pro W3" w:cs="Arial"/>
          <w:b/>
          <w:noProof/>
          <w:color w:val="000000" w:themeColor="text1"/>
          <w:sz w:val="22"/>
          <w:szCs w:val="22"/>
          <w:lang w:val="en-US"/>
        </w:rPr>
        <w:tab/>
      </w:r>
      <w:r w:rsidRPr="00A94F9B">
        <w:rPr>
          <w:rFonts w:eastAsia="?????? Pro W3" w:cs="Arial"/>
          <w:b/>
          <w:noProof/>
          <w:color w:val="000000" w:themeColor="text1"/>
          <w:sz w:val="22"/>
          <w:szCs w:val="22"/>
          <w:lang w:val="en-US"/>
        </w:rPr>
        <w:tab/>
      </w:r>
      <w:r w:rsidRPr="00A94F9B">
        <w:rPr>
          <w:rFonts w:eastAsia="?????? Pro W3" w:cs="Arial"/>
          <w:b/>
          <w:noProof/>
          <w:color w:val="000000" w:themeColor="text1"/>
          <w:sz w:val="22"/>
          <w:szCs w:val="22"/>
          <w:lang w:val="en-US"/>
        </w:rPr>
        <w:tab/>
      </w:r>
      <w:r w:rsidRPr="00A94F9B">
        <w:rPr>
          <w:rFonts w:eastAsia="?????? Pro W3" w:cs="Arial"/>
          <w:b/>
          <w:noProof/>
          <w:color w:val="000000" w:themeColor="text1"/>
          <w:sz w:val="22"/>
          <w:szCs w:val="22"/>
          <w:lang w:val="en-US"/>
        </w:rPr>
        <w:tab/>
      </w:r>
      <w:r w:rsidRPr="00A94F9B">
        <w:rPr>
          <w:rFonts w:eastAsia="?????? Pro W3" w:cs="Arial"/>
          <w:b/>
          <w:noProof/>
          <w:color w:val="000000" w:themeColor="text1"/>
          <w:sz w:val="22"/>
          <w:szCs w:val="22"/>
          <w:lang w:val="en-US"/>
        </w:rPr>
        <w:tab/>
      </w:r>
      <w:r w:rsidRPr="00A94F9B">
        <w:rPr>
          <w:rFonts w:eastAsia="?????? Pro W3" w:cs="Arial"/>
          <w:b/>
          <w:noProof/>
          <w:color w:val="000000" w:themeColor="text1"/>
          <w:sz w:val="22"/>
          <w:szCs w:val="22"/>
          <w:lang w:val="en-US"/>
        </w:rPr>
        <w:tab/>
        <w:t>Ext: 201008</w:t>
      </w:r>
    </w:p>
    <w:p w:rsidR="00E359CA" w:rsidRPr="00A94F9B" w:rsidRDefault="00E359CA" w:rsidP="00E359CA">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p>
    <w:p w:rsidR="00E359CA" w:rsidRPr="00A94F9B" w:rsidRDefault="00E359CA" w:rsidP="00E359CA">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r>
        <w:rPr>
          <w:rFonts w:eastAsia="?????? Pro W3" w:cs="Arial"/>
          <w:b/>
          <w:noProof/>
          <w:color w:val="000000" w:themeColor="text1"/>
          <w:sz w:val="22"/>
          <w:szCs w:val="22"/>
          <w:lang w:val="en-US"/>
        </w:rPr>
        <w:t>Assistant Headteacher:</w:t>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t>Kim Cerri</w:t>
      </w:r>
    </w:p>
    <w:p w:rsidR="00E359CA" w:rsidRDefault="00E359CA" w:rsidP="00E359CA">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hyperlink r:id="rId9" w:history="1">
        <w:r w:rsidRPr="00FB18D1">
          <w:rPr>
            <w:rStyle w:val="Hyperlink"/>
            <w:rFonts w:eastAsia="?????? Pro W3" w:cs="Arial"/>
            <w:b/>
            <w:noProof/>
            <w:sz w:val="22"/>
            <w:szCs w:val="22"/>
            <w:lang w:val="en-US"/>
          </w:rPr>
          <w:t>kice@riverside.bardaglea.org.uk</w:t>
        </w:r>
      </w:hyperlink>
    </w:p>
    <w:p w:rsidR="00E359CA" w:rsidRDefault="00E359CA" w:rsidP="00E359CA">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t>Ext: 201060</w:t>
      </w:r>
    </w:p>
    <w:p w:rsidR="00E359CA" w:rsidRDefault="00E359CA" w:rsidP="00E359CA">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p>
    <w:p w:rsidR="00E359CA" w:rsidRDefault="00E359CA" w:rsidP="00E359CA">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t>Heather Clark</w:t>
      </w:r>
    </w:p>
    <w:p w:rsidR="00E359CA" w:rsidRDefault="00E359CA" w:rsidP="00E359CA">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hyperlink r:id="rId10" w:history="1">
        <w:r w:rsidRPr="00FB18D1">
          <w:rPr>
            <w:rStyle w:val="Hyperlink"/>
            <w:rFonts w:eastAsia="?????? Pro W3" w:cs="Arial"/>
            <w:b/>
            <w:noProof/>
            <w:sz w:val="22"/>
            <w:szCs w:val="22"/>
            <w:lang w:val="en-US"/>
          </w:rPr>
          <w:t>hecl@riverside.bardaglea.org.uk</w:t>
        </w:r>
      </w:hyperlink>
    </w:p>
    <w:p w:rsidR="00E359CA" w:rsidRDefault="00E359CA" w:rsidP="00E359CA">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sidR="0038359B">
        <w:rPr>
          <w:rFonts w:eastAsia="?????? Pro W3" w:cs="Arial"/>
          <w:b/>
          <w:noProof/>
          <w:color w:val="000000" w:themeColor="text1"/>
          <w:sz w:val="22"/>
          <w:szCs w:val="22"/>
          <w:lang w:val="en-US"/>
        </w:rPr>
        <w:t>Ext: 201123</w:t>
      </w:r>
    </w:p>
    <w:p w:rsidR="00E359CA" w:rsidRDefault="00E359CA" w:rsidP="00E359CA">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p>
    <w:p w:rsidR="00E359CA" w:rsidRDefault="00E359CA" w:rsidP="00E359CA">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t>Andrew Chaplin</w:t>
      </w:r>
    </w:p>
    <w:p w:rsidR="00E359CA" w:rsidRDefault="00E359CA" w:rsidP="00E359CA">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hyperlink r:id="rId11" w:history="1">
        <w:r w:rsidRPr="00FB18D1">
          <w:rPr>
            <w:rStyle w:val="Hyperlink"/>
            <w:rFonts w:eastAsia="?????? Pro W3" w:cs="Arial"/>
            <w:b/>
            <w:noProof/>
            <w:sz w:val="22"/>
            <w:szCs w:val="22"/>
            <w:lang w:val="en-US"/>
          </w:rPr>
          <w:t>anch@riverside.bardaglea.org.uk</w:t>
        </w:r>
      </w:hyperlink>
    </w:p>
    <w:p w:rsidR="00E359CA" w:rsidRDefault="00E359CA" w:rsidP="00E359CA">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sidR="0038359B">
        <w:rPr>
          <w:rFonts w:eastAsia="?????? Pro W3" w:cs="Arial"/>
          <w:b/>
          <w:noProof/>
          <w:color w:val="000000" w:themeColor="text1"/>
          <w:sz w:val="22"/>
          <w:szCs w:val="22"/>
          <w:lang w:val="en-US"/>
        </w:rPr>
        <w:t>Ext: 201101</w:t>
      </w:r>
    </w:p>
    <w:p w:rsidR="00300359" w:rsidRDefault="00300359" w:rsidP="00E359CA">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p>
    <w:p w:rsidR="00300359" w:rsidRDefault="00300359" w:rsidP="00E359CA">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t>Rebecca Srifet-Jenner</w:t>
      </w:r>
    </w:p>
    <w:p w:rsidR="00300359" w:rsidRDefault="00300359" w:rsidP="00E359CA">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hyperlink r:id="rId12" w:history="1">
        <w:r w:rsidRPr="00C12B30">
          <w:rPr>
            <w:rStyle w:val="Hyperlink"/>
            <w:rFonts w:eastAsia="?????? Pro W3" w:cs="Arial"/>
            <w:b/>
            <w:noProof/>
            <w:sz w:val="22"/>
            <w:szCs w:val="22"/>
            <w:lang w:val="en-US"/>
          </w:rPr>
          <w:t>reje@riverside.bardaglea.org.uk</w:t>
        </w:r>
      </w:hyperlink>
      <w:r>
        <w:rPr>
          <w:rFonts w:eastAsia="?????? Pro W3" w:cs="Arial"/>
          <w:b/>
          <w:noProof/>
          <w:color w:val="000000" w:themeColor="text1"/>
          <w:sz w:val="22"/>
          <w:szCs w:val="22"/>
          <w:lang w:val="en-US"/>
        </w:rPr>
        <w:t xml:space="preserve"> </w:t>
      </w:r>
    </w:p>
    <w:p w:rsidR="00300359" w:rsidRDefault="00300359" w:rsidP="00E359CA">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spacing w:line="276" w:lineRule="auto"/>
        <w:textAlignment w:val="auto"/>
        <w:rPr>
          <w:rFonts w:eastAsia="?????? Pro W3" w:cs="Arial"/>
          <w:b/>
          <w:noProof/>
          <w:color w:val="000000" w:themeColor="text1"/>
          <w:sz w:val="22"/>
          <w:szCs w:val="22"/>
          <w:lang w:val="en-US"/>
        </w:rPr>
      </w:pP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r>
      <w:r>
        <w:rPr>
          <w:rFonts w:eastAsia="?????? Pro W3" w:cs="Arial"/>
          <w:b/>
          <w:noProof/>
          <w:color w:val="000000" w:themeColor="text1"/>
          <w:sz w:val="22"/>
          <w:szCs w:val="22"/>
          <w:lang w:val="en-US"/>
        </w:rPr>
        <w:tab/>
        <w:t xml:space="preserve">Ext: </w:t>
      </w:r>
      <w:r w:rsidR="0038359B">
        <w:rPr>
          <w:rFonts w:eastAsia="?????? Pro W3" w:cs="Arial"/>
          <w:b/>
          <w:noProof/>
          <w:color w:val="000000" w:themeColor="text1"/>
          <w:sz w:val="22"/>
          <w:szCs w:val="22"/>
          <w:lang w:val="en-US"/>
        </w:rPr>
        <w:t>201061</w:t>
      </w:r>
    </w:p>
    <w:p w:rsidR="00E359CA" w:rsidRPr="00E359CA" w:rsidRDefault="00E359CA" w:rsidP="00E359CA">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textAlignment w:val="auto"/>
        <w:rPr>
          <w:rFonts w:eastAsia="?????? Pro W3" w:cs="Arial"/>
          <w:b/>
          <w:noProof/>
          <w:color w:val="000000" w:themeColor="text1"/>
          <w:sz w:val="22"/>
          <w:szCs w:val="22"/>
          <w:lang w:val="en-US"/>
        </w:rPr>
      </w:pPr>
      <w:r w:rsidRPr="00E359CA">
        <w:rPr>
          <w:rFonts w:eastAsia="?????? Pro W3" w:cs="Arial"/>
          <w:b/>
          <w:noProof/>
          <w:color w:val="000000" w:themeColor="text1"/>
          <w:sz w:val="22"/>
          <w:szCs w:val="22"/>
          <w:lang w:val="en-US"/>
        </w:rPr>
        <w:tab/>
      </w:r>
      <w:r w:rsidRPr="00E359CA">
        <w:rPr>
          <w:rFonts w:eastAsia="?????? Pro W3" w:cs="Arial"/>
          <w:b/>
          <w:noProof/>
          <w:color w:val="000000" w:themeColor="text1"/>
          <w:sz w:val="22"/>
          <w:szCs w:val="22"/>
          <w:lang w:val="en-US"/>
        </w:rPr>
        <w:tab/>
      </w:r>
      <w:r w:rsidRPr="00E359CA">
        <w:rPr>
          <w:rFonts w:eastAsia="?????? Pro W3" w:cs="Arial"/>
          <w:b/>
          <w:noProof/>
          <w:color w:val="000000" w:themeColor="text1"/>
          <w:sz w:val="22"/>
          <w:szCs w:val="22"/>
          <w:lang w:val="en-US"/>
        </w:rPr>
        <w:tab/>
      </w:r>
      <w:r w:rsidRPr="00E359CA">
        <w:rPr>
          <w:rFonts w:eastAsia="?????? Pro W3" w:cs="Arial"/>
          <w:b/>
          <w:noProof/>
          <w:color w:val="000000" w:themeColor="text1"/>
          <w:sz w:val="22"/>
          <w:szCs w:val="22"/>
          <w:lang w:val="en-US"/>
        </w:rPr>
        <w:tab/>
      </w:r>
      <w:r w:rsidRPr="00E359CA">
        <w:rPr>
          <w:rFonts w:eastAsia="?????? Pro W3" w:cs="Arial"/>
          <w:b/>
          <w:noProof/>
          <w:color w:val="000000" w:themeColor="text1"/>
          <w:sz w:val="22"/>
          <w:szCs w:val="22"/>
          <w:lang w:val="en-US"/>
        </w:rPr>
        <w:tab/>
      </w:r>
      <w:r w:rsidRPr="00E359CA">
        <w:rPr>
          <w:rFonts w:eastAsia="?????? Pro W3" w:cs="Arial"/>
          <w:b/>
          <w:noProof/>
          <w:color w:val="000000" w:themeColor="text1"/>
          <w:sz w:val="22"/>
          <w:szCs w:val="22"/>
          <w:lang w:val="en-US"/>
        </w:rPr>
        <w:tab/>
      </w:r>
      <w:r w:rsidRPr="00E359CA">
        <w:rPr>
          <w:rFonts w:eastAsia="?????? Pro W3" w:cs="Arial"/>
          <w:b/>
          <w:noProof/>
          <w:color w:val="000000" w:themeColor="text1"/>
          <w:sz w:val="22"/>
          <w:szCs w:val="22"/>
          <w:lang w:val="en-US"/>
        </w:rPr>
        <w:tab/>
      </w:r>
    </w:p>
    <w:p w:rsidR="00E359CA" w:rsidRPr="00E359CA" w:rsidRDefault="00E359CA" w:rsidP="00E359CA">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autoSpaceDE/>
        <w:autoSpaceDN/>
        <w:adjustRightInd/>
        <w:textAlignment w:val="auto"/>
        <w:rPr>
          <w:rFonts w:eastAsia="?????? Pro W3" w:cs="Arial"/>
          <w:b/>
          <w:noProof/>
          <w:color w:val="000000" w:themeColor="text1"/>
          <w:sz w:val="22"/>
          <w:szCs w:val="22"/>
          <w:lang w:val="en-US"/>
        </w:rPr>
      </w:pPr>
    </w:p>
    <w:p w:rsidR="002D5480" w:rsidRDefault="002D5480" w:rsidP="002D5480">
      <w:pPr>
        <w:pStyle w:val="Default"/>
        <w:numPr>
          <w:ilvl w:val="0"/>
          <w:numId w:val="7"/>
        </w:numPr>
        <w:rPr>
          <w:b/>
        </w:rPr>
      </w:pPr>
      <w:r>
        <w:rPr>
          <w:b/>
        </w:rPr>
        <w:t>INTRODUCTION</w:t>
      </w:r>
    </w:p>
    <w:p w:rsidR="002D5480" w:rsidRDefault="002D5480" w:rsidP="002D5480">
      <w:pPr>
        <w:pStyle w:val="Default"/>
        <w:rPr>
          <w:b/>
        </w:rPr>
      </w:pPr>
    </w:p>
    <w:p w:rsidR="002D5480" w:rsidRDefault="002D5480" w:rsidP="002D5480">
      <w:pPr>
        <w:pStyle w:val="Default"/>
        <w:ind w:left="720" w:hanging="720"/>
      </w:pPr>
      <w:r w:rsidRPr="002D5480">
        <w:t>1.1</w:t>
      </w:r>
      <w:r w:rsidRPr="002D5480">
        <w:tab/>
      </w:r>
      <w:r>
        <w:t>Riverside Bridge School caters for pupils aged 4-16 years and offers targeted support for pupils where there is an Education, Health and Care Plan (EHC</w:t>
      </w:r>
      <w:r w:rsidR="009C794A">
        <w:t>P</w:t>
      </w:r>
      <w:r>
        <w:t>) and needs arising from severe/profound learning difficulties and severe learning difficulties with autistic spectrum disorder.</w:t>
      </w:r>
    </w:p>
    <w:p w:rsidR="002D5480" w:rsidRDefault="002D5480" w:rsidP="002D5480">
      <w:pPr>
        <w:pStyle w:val="Default"/>
        <w:ind w:left="720" w:hanging="720"/>
      </w:pPr>
    </w:p>
    <w:p w:rsidR="002D5480" w:rsidRDefault="002D5480" w:rsidP="002D5480">
      <w:pPr>
        <w:pStyle w:val="Default"/>
        <w:ind w:left="720" w:hanging="720"/>
      </w:pPr>
      <w:r>
        <w:t>1.2</w:t>
      </w:r>
      <w:r>
        <w:tab/>
        <w:t>Inclusion is about entitlement, access and equality of opportunity. Every pupil has a right to expect a broad, balanced, relevant education alongside his or her peer group and within their locality. All young people should expect to be valued within an inclusive learning community.</w:t>
      </w:r>
    </w:p>
    <w:p w:rsidR="002D5480" w:rsidRDefault="002D5480" w:rsidP="002D5480">
      <w:pPr>
        <w:pStyle w:val="Default"/>
        <w:ind w:left="720" w:hanging="720"/>
      </w:pPr>
    </w:p>
    <w:p w:rsidR="002D5480" w:rsidRDefault="002D5480" w:rsidP="002D5480">
      <w:pPr>
        <w:pStyle w:val="Default"/>
        <w:ind w:left="720" w:hanging="720"/>
      </w:pPr>
      <w:r>
        <w:t>1.3</w:t>
      </w:r>
      <w:r>
        <w:tab/>
        <w:t>Riverside Bridge School is an inclusive school where every child is valued and supported to achieve as full and independent a life as possible.</w:t>
      </w:r>
    </w:p>
    <w:p w:rsidR="002D5480" w:rsidRDefault="002D5480" w:rsidP="002D5480">
      <w:pPr>
        <w:pStyle w:val="Default"/>
        <w:ind w:left="720" w:hanging="720"/>
      </w:pPr>
    </w:p>
    <w:p w:rsidR="002D5480" w:rsidRDefault="002D5480" w:rsidP="002D5480">
      <w:pPr>
        <w:pStyle w:val="Default"/>
        <w:ind w:left="720" w:hanging="720"/>
      </w:pPr>
      <w:r>
        <w:t>1.4</w:t>
      </w:r>
      <w:r>
        <w:tab/>
        <w:t>At Riverside Bridge we aim to deliver:</w:t>
      </w:r>
    </w:p>
    <w:p w:rsidR="002D5480" w:rsidRDefault="002D5480" w:rsidP="002D5480">
      <w:pPr>
        <w:pStyle w:val="Default"/>
        <w:ind w:left="720" w:hanging="720"/>
      </w:pPr>
    </w:p>
    <w:p w:rsidR="002D5480" w:rsidRDefault="002D5480" w:rsidP="002D5480">
      <w:pPr>
        <w:pStyle w:val="Default"/>
        <w:numPr>
          <w:ilvl w:val="0"/>
          <w:numId w:val="10"/>
        </w:numPr>
      </w:pPr>
      <w:r>
        <w:t xml:space="preserve">Focused lessons with sharp objectives </w:t>
      </w:r>
    </w:p>
    <w:p w:rsidR="002D5480" w:rsidRDefault="002D5480" w:rsidP="002D5480">
      <w:pPr>
        <w:pStyle w:val="Default"/>
        <w:numPr>
          <w:ilvl w:val="0"/>
          <w:numId w:val="10"/>
        </w:numPr>
      </w:pPr>
      <w:r>
        <w:lastRenderedPageBreak/>
        <w:t xml:space="preserve">High demands of pupil involvement and engagement with their learning </w:t>
      </w:r>
    </w:p>
    <w:p w:rsidR="002D5480" w:rsidRDefault="002D5480" w:rsidP="002D5480">
      <w:pPr>
        <w:pStyle w:val="Default"/>
        <w:numPr>
          <w:ilvl w:val="0"/>
          <w:numId w:val="10"/>
        </w:numPr>
      </w:pPr>
      <w:r>
        <w:t xml:space="preserve">Appropriate use of teacher questioning, modelling and explaining with high levels of interaction for all pupils </w:t>
      </w:r>
    </w:p>
    <w:p w:rsidR="002D5480" w:rsidRDefault="002D5480" w:rsidP="002D5480">
      <w:pPr>
        <w:pStyle w:val="Default"/>
        <w:numPr>
          <w:ilvl w:val="0"/>
          <w:numId w:val="10"/>
        </w:numPr>
      </w:pPr>
      <w:r>
        <w:t xml:space="preserve">An emphasis on learning through dialogue, with regular opportunities for pupils to talk both individually and in groups </w:t>
      </w:r>
    </w:p>
    <w:p w:rsidR="002D5480" w:rsidRDefault="002D5480" w:rsidP="002D5480">
      <w:pPr>
        <w:pStyle w:val="Default"/>
        <w:numPr>
          <w:ilvl w:val="0"/>
          <w:numId w:val="10"/>
        </w:numPr>
      </w:pPr>
      <w:r>
        <w:t xml:space="preserve">An expectation that pupils will accept responsibility for their own learning and work independently </w:t>
      </w:r>
    </w:p>
    <w:p w:rsidR="002D5480" w:rsidRDefault="002D5480" w:rsidP="00836D5D">
      <w:pPr>
        <w:pStyle w:val="Default"/>
        <w:numPr>
          <w:ilvl w:val="0"/>
          <w:numId w:val="10"/>
        </w:numPr>
      </w:pPr>
      <w:r>
        <w:t>Regular use of encouragement and positive praise to engage and motivate pupils</w:t>
      </w:r>
    </w:p>
    <w:p w:rsidR="0038359B" w:rsidRDefault="0038359B" w:rsidP="0038359B">
      <w:pPr>
        <w:pStyle w:val="Default"/>
      </w:pPr>
    </w:p>
    <w:p w:rsidR="00AA7B4F" w:rsidRDefault="00AA7B4F" w:rsidP="000A0FF2">
      <w:pPr>
        <w:pStyle w:val="Default"/>
        <w:ind w:left="720" w:hanging="720"/>
      </w:pPr>
      <w:r>
        <w:t>1.5</w:t>
      </w:r>
      <w:r>
        <w:tab/>
        <w:t>Par</w:t>
      </w:r>
      <w:r w:rsidR="000A0FF2">
        <w:t xml:space="preserve">ents and Carers can find out more about Barking and Dagenham’s local offer at </w:t>
      </w:r>
      <w:hyperlink r:id="rId13" w:history="1">
        <w:r w:rsidR="000A0FF2" w:rsidRPr="000A0FF2">
          <w:rPr>
            <w:rStyle w:val="Hyperlink"/>
          </w:rPr>
          <w:t>https://ww2.lbbd.gov.uk/residents/children-young-people-and-families/local-offer/</w:t>
        </w:r>
      </w:hyperlink>
      <w:r w:rsidR="000A0FF2">
        <w:t>. This website provides parents with contact details for support services within the borough.</w:t>
      </w:r>
    </w:p>
    <w:p w:rsidR="0038359B" w:rsidRDefault="0038359B" w:rsidP="0038359B">
      <w:pPr>
        <w:pStyle w:val="Default"/>
      </w:pPr>
    </w:p>
    <w:p w:rsidR="0038359B" w:rsidRDefault="0038359B" w:rsidP="0038359B">
      <w:pPr>
        <w:pStyle w:val="Heading1"/>
      </w:pPr>
      <w:bookmarkStart w:id="0" w:name="_Toc492996804"/>
      <w:r>
        <w:t>2.0</w:t>
      </w:r>
      <w:r>
        <w:tab/>
        <w:t>LEGISLATION AND GUIDANCE</w:t>
      </w:r>
      <w:bookmarkEnd w:id="0"/>
      <w:r>
        <w:t xml:space="preserve"> </w:t>
      </w:r>
    </w:p>
    <w:p w:rsidR="0038359B" w:rsidRPr="001E21A3" w:rsidRDefault="0038359B" w:rsidP="0038359B">
      <w:pPr>
        <w:pStyle w:val="Caption1"/>
      </w:pPr>
      <w:r w:rsidRPr="001E21A3">
        <w:t>:</w:t>
      </w:r>
    </w:p>
    <w:p w:rsidR="0038359B" w:rsidRDefault="0038359B" w:rsidP="0038359B">
      <w:pPr>
        <w:ind w:left="720" w:hanging="720"/>
        <w:rPr>
          <w:rFonts w:cs="Arial"/>
        </w:rPr>
      </w:pPr>
      <w:r>
        <w:rPr>
          <w:rFonts w:cs="Arial"/>
        </w:rPr>
        <w:t>2.1</w:t>
      </w:r>
      <w:r>
        <w:rPr>
          <w:rFonts w:cs="Arial"/>
        </w:rPr>
        <w:tab/>
      </w:r>
      <w:r w:rsidRPr="00806438">
        <w:rPr>
          <w:rFonts w:cs="Arial"/>
        </w:rPr>
        <w:t xml:space="preserve">This policy </w:t>
      </w:r>
      <w:r>
        <w:rPr>
          <w:rFonts w:cs="Arial"/>
        </w:rPr>
        <w:t xml:space="preserve">and information report is based on the statutory </w:t>
      </w:r>
      <w:hyperlink r:id="rId14" w:history="1">
        <w:r>
          <w:rPr>
            <w:rStyle w:val="Hyperlink"/>
            <w:rFonts w:cs="Arial"/>
          </w:rPr>
          <w:t>S</w:t>
        </w:r>
        <w:r w:rsidRPr="00806438">
          <w:rPr>
            <w:rStyle w:val="Hyperlink"/>
            <w:rFonts w:cs="Arial"/>
          </w:rPr>
          <w:t xml:space="preserve">pecial </w:t>
        </w:r>
        <w:r>
          <w:rPr>
            <w:rStyle w:val="Hyperlink"/>
            <w:rFonts w:cs="Arial"/>
          </w:rPr>
          <w:t>E</w:t>
        </w:r>
        <w:r w:rsidRPr="00806438">
          <w:rPr>
            <w:rStyle w:val="Hyperlink"/>
            <w:rFonts w:cs="Arial"/>
          </w:rPr>
          <w:t xml:space="preserve">ducational </w:t>
        </w:r>
        <w:r>
          <w:rPr>
            <w:rStyle w:val="Hyperlink"/>
            <w:rFonts w:cs="Arial"/>
          </w:rPr>
          <w:t>N</w:t>
        </w:r>
        <w:r w:rsidRPr="00806438">
          <w:rPr>
            <w:rStyle w:val="Hyperlink"/>
            <w:rFonts w:cs="Arial"/>
          </w:rPr>
          <w:t xml:space="preserve">eeds and </w:t>
        </w:r>
        <w:r>
          <w:rPr>
            <w:rStyle w:val="Hyperlink"/>
            <w:rFonts w:cs="Arial"/>
          </w:rPr>
          <w:t>D</w:t>
        </w:r>
        <w:r w:rsidRPr="00806438">
          <w:rPr>
            <w:rStyle w:val="Hyperlink"/>
            <w:rFonts w:cs="Arial"/>
          </w:rPr>
          <w:t>isability (SEND) Code of Practice</w:t>
        </w:r>
      </w:hyperlink>
      <w:r>
        <w:rPr>
          <w:rFonts w:cs="Arial"/>
        </w:rPr>
        <w:t xml:space="preserve"> and the following legislation:</w:t>
      </w:r>
    </w:p>
    <w:p w:rsidR="0038359B" w:rsidRDefault="00143922" w:rsidP="0038359B">
      <w:pPr>
        <w:pStyle w:val="ListParagraph"/>
        <w:widowControl/>
        <w:numPr>
          <w:ilvl w:val="0"/>
          <w:numId w:val="11"/>
        </w:numPr>
        <w:overflowPunct/>
        <w:autoSpaceDE/>
        <w:autoSpaceDN/>
        <w:adjustRightInd/>
        <w:spacing w:before="120" w:after="120"/>
        <w:contextualSpacing w:val="0"/>
        <w:textAlignment w:val="auto"/>
      </w:pPr>
      <w:hyperlink r:id="rId15" w:history="1">
        <w:r w:rsidR="0038359B" w:rsidRPr="00587B67">
          <w:rPr>
            <w:rStyle w:val="Hyperlink"/>
          </w:rPr>
          <w:t>Part 3 of the Children and Families Act 2014</w:t>
        </w:r>
      </w:hyperlink>
      <w:r w:rsidR="0038359B" w:rsidRPr="00587B67">
        <w:t xml:space="preserve">, which </w:t>
      </w:r>
      <w:r w:rsidR="0038359B">
        <w:t>sets out schools’ responsibilities for pupils with SEN and disabilities</w:t>
      </w:r>
    </w:p>
    <w:p w:rsidR="0038359B" w:rsidRDefault="00143922" w:rsidP="0038359B">
      <w:pPr>
        <w:pStyle w:val="ListParagraph"/>
        <w:widowControl/>
        <w:numPr>
          <w:ilvl w:val="0"/>
          <w:numId w:val="11"/>
        </w:numPr>
        <w:overflowPunct/>
        <w:autoSpaceDE/>
        <w:autoSpaceDN/>
        <w:adjustRightInd/>
        <w:spacing w:before="120" w:after="120"/>
        <w:contextualSpacing w:val="0"/>
        <w:textAlignment w:val="auto"/>
      </w:pPr>
      <w:hyperlink r:id="rId16" w:history="1">
        <w:r w:rsidR="0038359B" w:rsidRPr="007E4888">
          <w:rPr>
            <w:rStyle w:val="Hyperlink"/>
          </w:rPr>
          <w:t>The Special Educational Needs and Disability Regulations 2014</w:t>
        </w:r>
      </w:hyperlink>
      <w:r w:rsidR="0038359B" w:rsidRPr="007E4888">
        <w:t xml:space="preserve">, which </w:t>
      </w:r>
      <w:r w:rsidR="0038359B">
        <w:t>set out</w:t>
      </w:r>
      <w:r w:rsidR="0038359B" w:rsidRPr="007E4888">
        <w:t xml:space="preserve"> schools’ responsibilities for education, health and care (EHC) plans, SEN</w:t>
      </w:r>
      <w:r w:rsidR="0038359B">
        <w:t xml:space="preserve"> co-ordinators (SEN</w:t>
      </w:r>
      <w:r w:rsidR="0038359B" w:rsidRPr="007E4888">
        <w:t>COs</w:t>
      </w:r>
      <w:r w:rsidR="0038359B">
        <w:t>)</w:t>
      </w:r>
      <w:r w:rsidR="0038359B" w:rsidRPr="007E4888">
        <w:t xml:space="preserve"> and the SEN information report </w:t>
      </w:r>
    </w:p>
    <w:p w:rsidR="0038359B" w:rsidRDefault="0038359B" w:rsidP="0038359B">
      <w:pPr>
        <w:pStyle w:val="Default"/>
      </w:pPr>
    </w:p>
    <w:p w:rsidR="0038359B" w:rsidRPr="0038359B" w:rsidRDefault="0038359B" w:rsidP="0038359B">
      <w:pPr>
        <w:pStyle w:val="Default"/>
        <w:rPr>
          <w:b/>
        </w:rPr>
      </w:pPr>
      <w:r w:rsidRPr="0038359B">
        <w:rPr>
          <w:b/>
        </w:rPr>
        <w:t>3.0</w:t>
      </w:r>
      <w:r w:rsidRPr="0038359B">
        <w:rPr>
          <w:b/>
        </w:rPr>
        <w:tab/>
        <w:t>WHAT IS SEN</w:t>
      </w:r>
      <w:r>
        <w:rPr>
          <w:b/>
        </w:rPr>
        <w:t>D</w:t>
      </w:r>
      <w:r w:rsidRPr="0038359B">
        <w:rPr>
          <w:b/>
        </w:rPr>
        <w:t>?</w:t>
      </w:r>
    </w:p>
    <w:p w:rsidR="0038359B" w:rsidRDefault="0038359B" w:rsidP="0038359B">
      <w:pPr>
        <w:pStyle w:val="Default"/>
      </w:pPr>
    </w:p>
    <w:p w:rsidR="0038359B" w:rsidRDefault="0038359B" w:rsidP="0038359B">
      <w:pPr>
        <w:pStyle w:val="Default"/>
        <w:ind w:left="720" w:hanging="720"/>
      </w:pPr>
      <w:r>
        <w:t>3.1</w:t>
      </w:r>
      <w:r>
        <w:tab/>
        <w:t xml:space="preserve">A pupil has SEND if they have a learning difficulty or disability which calls for special educational provision to be made for them. </w:t>
      </w:r>
    </w:p>
    <w:p w:rsidR="0038359B" w:rsidRDefault="0038359B" w:rsidP="0038359B">
      <w:pPr>
        <w:pStyle w:val="Default"/>
      </w:pPr>
    </w:p>
    <w:p w:rsidR="0038359B" w:rsidRDefault="0038359B" w:rsidP="0038359B">
      <w:pPr>
        <w:pStyle w:val="Default"/>
      </w:pPr>
      <w:r>
        <w:t>3.2</w:t>
      </w:r>
      <w:r>
        <w:tab/>
        <w:t>They have a learning difficulty or disability if they have:</w:t>
      </w:r>
    </w:p>
    <w:p w:rsidR="0038359B" w:rsidRDefault="0038359B" w:rsidP="0038359B">
      <w:pPr>
        <w:pStyle w:val="Default"/>
        <w:ind w:left="720"/>
      </w:pPr>
      <w:r>
        <w:t>•</w:t>
      </w:r>
      <w:r>
        <w:tab/>
        <w:t xml:space="preserve">A significantly greater difficulty in learning than the majority of others of the same age, or </w:t>
      </w:r>
    </w:p>
    <w:p w:rsidR="0038359B" w:rsidRDefault="0038359B" w:rsidP="0038359B">
      <w:pPr>
        <w:pStyle w:val="Default"/>
        <w:ind w:left="720"/>
      </w:pPr>
      <w:r>
        <w:t>•</w:t>
      </w:r>
      <w:r>
        <w:tab/>
        <w:t xml:space="preserve">A disability which prevents or hinders them from making use of facilities of a kind generally provided for others of the same age in mainstream schools </w:t>
      </w:r>
    </w:p>
    <w:p w:rsidR="0038359B" w:rsidRDefault="0038359B" w:rsidP="0038359B">
      <w:pPr>
        <w:pStyle w:val="Default"/>
      </w:pPr>
    </w:p>
    <w:p w:rsidR="0038359B" w:rsidRDefault="0038359B" w:rsidP="0038359B">
      <w:pPr>
        <w:pStyle w:val="Default"/>
        <w:ind w:left="720" w:hanging="720"/>
      </w:pPr>
      <w:r>
        <w:t>3.</w:t>
      </w:r>
      <w:r w:rsidR="00EF4CA5">
        <w:t>3</w:t>
      </w:r>
      <w:r w:rsidR="00EF4CA5">
        <w:tab/>
        <w:t xml:space="preserve">Special educational provision, including Riverside Bridge, </w:t>
      </w:r>
      <w:r>
        <w:t>is educational or training provision that is additional to, or different from, that made generally for other children or young people of the same age by mainstream schools.</w:t>
      </w:r>
    </w:p>
    <w:p w:rsidR="0038359B" w:rsidRDefault="0038359B" w:rsidP="0038359B">
      <w:pPr>
        <w:pStyle w:val="Default"/>
        <w:ind w:left="720" w:hanging="720"/>
      </w:pPr>
    </w:p>
    <w:p w:rsidR="0038359B" w:rsidRDefault="0038359B" w:rsidP="0038359B">
      <w:pPr>
        <w:pStyle w:val="Default"/>
        <w:ind w:left="720" w:hanging="720"/>
      </w:pPr>
    </w:p>
    <w:p w:rsidR="0038359B" w:rsidRPr="009C794A" w:rsidRDefault="0038359B" w:rsidP="0038359B">
      <w:pPr>
        <w:pStyle w:val="Default"/>
        <w:ind w:left="720" w:hanging="720"/>
        <w:rPr>
          <w:b/>
        </w:rPr>
      </w:pPr>
      <w:r w:rsidRPr="009C794A">
        <w:rPr>
          <w:b/>
        </w:rPr>
        <w:t>4.0</w:t>
      </w:r>
      <w:r w:rsidRPr="009C794A">
        <w:rPr>
          <w:b/>
        </w:rPr>
        <w:tab/>
        <w:t>RIVERSIDE BRIDGE SEND PATHWAYS</w:t>
      </w:r>
    </w:p>
    <w:p w:rsidR="009C794A" w:rsidRDefault="009C794A" w:rsidP="0038359B">
      <w:pPr>
        <w:pStyle w:val="Default"/>
        <w:ind w:left="720" w:hanging="720"/>
      </w:pPr>
    </w:p>
    <w:p w:rsidR="009C794A" w:rsidRDefault="009C794A" w:rsidP="009C794A">
      <w:pPr>
        <w:pStyle w:val="Default"/>
        <w:ind w:left="720" w:hanging="720"/>
      </w:pPr>
      <w:r>
        <w:t>4.1</w:t>
      </w:r>
      <w:r>
        <w:tab/>
        <w:t>Our curriculum model is distinctive in the offering of three clear pathways, differentiated by the teaching and learning requirements of each of our pupil groups. We believe our three distinct and differentiated pathways offers the best way for:</w:t>
      </w:r>
    </w:p>
    <w:p w:rsidR="009C794A" w:rsidRDefault="009C794A" w:rsidP="009C794A">
      <w:pPr>
        <w:pStyle w:val="Default"/>
        <w:ind w:left="720" w:hanging="720"/>
      </w:pPr>
    </w:p>
    <w:p w:rsidR="009C794A" w:rsidRDefault="009C794A" w:rsidP="009C794A">
      <w:pPr>
        <w:pStyle w:val="Default"/>
        <w:ind w:left="1440" w:hanging="720"/>
      </w:pPr>
      <w:r>
        <w:t>•</w:t>
      </w:r>
      <w:r>
        <w:tab/>
        <w:t>Achievement to be maximised</w:t>
      </w:r>
    </w:p>
    <w:p w:rsidR="009C794A" w:rsidRDefault="009C794A" w:rsidP="009C794A">
      <w:pPr>
        <w:pStyle w:val="Default"/>
        <w:ind w:left="1440" w:hanging="720"/>
      </w:pPr>
      <w:r>
        <w:t>•</w:t>
      </w:r>
      <w:r>
        <w:tab/>
        <w:t>Each pupil to have a personalised curriculum appropriate to their needs</w:t>
      </w:r>
    </w:p>
    <w:p w:rsidR="009C794A" w:rsidRDefault="009C794A" w:rsidP="009C794A">
      <w:pPr>
        <w:pStyle w:val="Default"/>
        <w:ind w:left="1440" w:hanging="720"/>
      </w:pPr>
      <w:r>
        <w:t>•</w:t>
      </w:r>
      <w:r>
        <w:tab/>
        <w:t>Teachers to deliver lessons at an appropriate pace</w:t>
      </w:r>
    </w:p>
    <w:p w:rsidR="009C794A" w:rsidRDefault="009C794A" w:rsidP="009C794A">
      <w:pPr>
        <w:pStyle w:val="Default"/>
        <w:ind w:left="1440" w:hanging="720"/>
      </w:pPr>
      <w:r>
        <w:t>•</w:t>
      </w:r>
      <w:r>
        <w:tab/>
        <w:t>Expectations and targets to be set and reinforced</w:t>
      </w:r>
    </w:p>
    <w:p w:rsidR="009C794A" w:rsidRDefault="009C794A" w:rsidP="009C794A">
      <w:pPr>
        <w:pStyle w:val="Default"/>
        <w:ind w:left="1440" w:hanging="720"/>
      </w:pPr>
      <w:r>
        <w:t>•</w:t>
      </w:r>
      <w:r>
        <w:tab/>
        <w:t>Pupils to be challenged and supported at the right level</w:t>
      </w:r>
    </w:p>
    <w:p w:rsidR="009C794A" w:rsidRDefault="009C794A" w:rsidP="009C794A">
      <w:pPr>
        <w:pStyle w:val="Default"/>
        <w:ind w:left="1440" w:hanging="720"/>
      </w:pPr>
      <w:r>
        <w:t>•</w:t>
      </w:r>
      <w:r>
        <w:tab/>
        <w:t>A positive learning environment to be nurtured and maintained</w:t>
      </w:r>
    </w:p>
    <w:p w:rsidR="009C794A" w:rsidRDefault="009C794A" w:rsidP="009C794A">
      <w:pPr>
        <w:pStyle w:val="Default"/>
        <w:ind w:left="1440" w:hanging="720"/>
      </w:pPr>
      <w:r>
        <w:lastRenderedPageBreak/>
        <w:t>•</w:t>
      </w:r>
      <w:r>
        <w:tab/>
        <w:t>Pupils to develop confidence and self-esteem</w:t>
      </w:r>
    </w:p>
    <w:p w:rsidR="00AA7B4F" w:rsidRDefault="00AA7B4F" w:rsidP="009C794A">
      <w:pPr>
        <w:pStyle w:val="Default"/>
        <w:ind w:left="1440" w:hanging="720"/>
      </w:pPr>
      <w:r>
        <w:tab/>
        <w:t>Emotional and Social development to be nurtured</w:t>
      </w:r>
    </w:p>
    <w:p w:rsidR="009C794A" w:rsidRDefault="009C794A" w:rsidP="009C794A">
      <w:pPr>
        <w:pStyle w:val="Default"/>
        <w:ind w:left="1440" w:hanging="720"/>
      </w:pPr>
      <w:r>
        <w:t>•</w:t>
      </w:r>
      <w:r>
        <w:tab/>
        <w:t>Pastoral programmes to be appropriately differentiated</w:t>
      </w:r>
    </w:p>
    <w:p w:rsidR="00AA7B4F" w:rsidRDefault="00AA7B4F" w:rsidP="00AA7B4F">
      <w:pPr>
        <w:pStyle w:val="Default"/>
      </w:pPr>
    </w:p>
    <w:p w:rsidR="009C794A" w:rsidRDefault="009C794A" w:rsidP="009C794A">
      <w:pPr>
        <w:pStyle w:val="Default"/>
        <w:ind w:left="720" w:hanging="720"/>
      </w:pPr>
    </w:p>
    <w:p w:rsidR="009C794A" w:rsidRDefault="009C794A" w:rsidP="009C794A">
      <w:pPr>
        <w:pStyle w:val="Default"/>
        <w:ind w:left="720" w:hanging="720"/>
      </w:pPr>
    </w:p>
    <w:p w:rsidR="009C794A" w:rsidRPr="009C794A" w:rsidRDefault="009C794A" w:rsidP="009C794A">
      <w:pPr>
        <w:pStyle w:val="Default"/>
        <w:ind w:left="720" w:hanging="720"/>
        <w:rPr>
          <w:b/>
        </w:rPr>
      </w:pPr>
      <w:r>
        <w:rPr>
          <w:b/>
        </w:rPr>
        <w:t>4.2</w:t>
      </w:r>
      <w:r>
        <w:rPr>
          <w:b/>
        </w:rPr>
        <w:tab/>
      </w:r>
      <w:r w:rsidRPr="009C794A">
        <w:rPr>
          <w:b/>
        </w:rPr>
        <w:t>The ASC (ASD) Pathway.</w:t>
      </w:r>
    </w:p>
    <w:p w:rsidR="009C794A" w:rsidRDefault="009C794A" w:rsidP="009C794A">
      <w:pPr>
        <w:pStyle w:val="Default"/>
        <w:ind w:left="720" w:hanging="720"/>
      </w:pPr>
    </w:p>
    <w:p w:rsidR="009C794A" w:rsidRDefault="009C794A" w:rsidP="009C794A">
      <w:pPr>
        <w:pStyle w:val="Default"/>
        <w:ind w:left="720"/>
      </w:pPr>
      <w:r>
        <w:t xml:space="preserve">At Riverside Bridge School, knowledge about autism and the learning styles of pupils with autistic spectrum conditions informs, and is fundamental to, the development of effective strategies for their teaching and learning. The components of effective teaching and learning for pupils with ASC Riverside Bridge School include: </w:t>
      </w:r>
    </w:p>
    <w:p w:rsidR="009C794A" w:rsidRDefault="009C794A" w:rsidP="009C794A">
      <w:pPr>
        <w:pStyle w:val="Default"/>
        <w:ind w:left="720" w:hanging="720"/>
      </w:pPr>
    </w:p>
    <w:p w:rsidR="009C794A" w:rsidRDefault="009C794A" w:rsidP="009C794A">
      <w:pPr>
        <w:pStyle w:val="Default"/>
        <w:ind w:left="1440" w:hanging="720"/>
      </w:pPr>
      <w:r>
        <w:t>•</w:t>
      </w:r>
      <w:r>
        <w:tab/>
        <w:t>Teaching informed by the principles of structured teaching (TEACCH)</w:t>
      </w:r>
    </w:p>
    <w:p w:rsidR="009C794A" w:rsidRDefault="009C794A" w:rsidP="009C794A">
      <w:pPr>
        <w:pStyle w:val="Default"/>
        <w:ind w:left="1440" w:hanging="720"/>
      </w:pPr>
      <w:r>
        <w:t>•</w:t>
      </w:r>
      <w:r>
        <w:tab/>
        <w:t>High levels of organisation and structure in the physical environment to assist   understanding and meaning;</w:t>
      </w:r>
    </w:p>
    <w:p w:rsidR="009C794A" w:rsidRDefault="009C794A" w:rsidP="009C794A">
      <w:pPr>
        <w:pStyle w:val="Default"/>
        <w:ind w:left="1440" w:hanging="720"/>
      </w:pPr>
      <w:r>
        <w:t>•</w:t>
      </w:r>
      <w:r>
        <w:tab/>
        <w:t>Schedules and work systems to ensure the sequence of daily activities are predictable and understandable;</w:t>
      </w:r>
    </w:p>
    <w:p w:rsidR="009C794A" w:rsidRDefault="009C794A" w:rsidP="009C794A">
      <w:pPr>
        <w:pStyle w:val="Default"/>
        <w:ind w:left="1440" w:hanging="720"/>
      </w:pPr>
      <w:r>
        <w:t>•</w:t>
      </w:r>
      <w:r>
        <w:tab/>
        <w:t>Visual supports to make individual tasks and curriculum understandable</w:t>
      </w:r>
    </w:p>
    <w:p w:rsidR="009C794A" w:rsidRDefault="009C794A" w:rsidP="009C794A">
      <w:pPr>
        <w:pStyle w:val="Default"/>
        <w:ind w:left="1440" w:hanging="720"/>
      </w:pPr>
      <w:r>
        <w:t>•</w:t>
      </w:r>
      <w:r>
        <w:tab/>
        <w:t xml:space="preserve">Programmes based on individualised assessment and the functional level of each pupil with intervention drawing on existing skills and interests; </w:t>
      </w:r>
    </w:p>
    <w:p w:rsidR="009C794A" w:rsidRDefault="009C794A" w:rsidP="009C794A">
      <w:pPr>
        <w:pStyle w:val="Default"/>
        <w:ind w:left="1440" w:hanging="720"/>
      </w:pPr>
      <w:r>
        <w:t>•</w:t>
      </w:r>
      <w:r>
        <w:tab/>
        <w:t>Emphasis on development of independence.</w:t>
      </w:r>
    </w:p>
    <w:p w:rsidR="009C794A" w:rsidRDefault="009C794A" w:rsidP="009C794A">
      <w:pPr>
        <w:pStyle w:val="Default"/>
        <w:ind w:left="720" w:hanging="720"/>
      </w:pPr>
    </w:p>
    <w:p w:rsidR="009C794A" w:rsidRPr="009C794A" w:rsidRDefault="009C794A" w:rsidP="009C794A">
      <w:pPr>
        <w:pStyle w:val="Default"/>
        <w:ind w:left="720" w:hanging="720"/>
        <w:rPr>
          <w:b/>
        </w:rPr>
      </w:pPr>
      <w:r w:rsidRPr="009C794A">
        <w:rPr>
          <w:b/>
        </w:rPr>
        <w:t>4.3</w:t>
      </w:r>
      <w:r w:rsidRPr="009C794A">
        <w:rPr>
          <w:b/>
        </w:rPr>
        <w:tab/>
        <w:t>The PMLD Pathway.</w:t>
      </w:r>
    </w:p>
    <w:p w:rsidR="009C794A" w:rsidRDefault="009C794A" w:rsidP="009C794A">
      <w:pPr>
        <w:pStyle w:val="Default"/>
        <w:ind w:left="720" w:hanging="720"/>
      </w:pPr>
    </w:p>
    <w:p w:rsidR="009C794A" w:rsidRDefault="009C794A" w:rsidP="009C794A">
      <w:pPr>
        <w:pStyle w:val="Default"/>
        <w:ind w:left="720"/>
      </w:pPr>
      <w:r>
        <w:t xml:space="preserve">At Riverside Bridge School the complex learning needs of learners with profound and multiple learning difficulties (PMLD) are recognised. In addition to very severe learning difficulties they may have, other significant difficulties, such as physical disabilities, sensory impairment or severe medical conditions are provided for. The components of effective teaching and learning for PMLD pupils at Riverside Bridge Special School include strategies which: </w:t>
      </w:r>
    </w:p>
    <w:p w:rsidR="009C794A" w:rsidRDefault="009C794A" w:rsidP="009C794A">
      <w:pPr>
        <w:pStyle w:val="Default"/>
        <w:ind w:left="720"/>
      </w:pPr>
    </w:p>
    <w:p w:rsidR="009C794A" w:rsidRDefault="009C794A" w:rsidP="009C794A">
      <w:pPr>
        <w:pStyle w:val="Default"/>
        <w:ind w:left="1440" w:hanging="720"/>
      </w:pPr>
      <w:r>
        <w:t>•</w:t>
      </w:r>
      <w:r>
        <w:tab/>
        <w:t xml:space="preserve">take account of preferred sensory and learning channels and ways of processing information; </w:t>
      </w:r>
    </w:p>
    <w:p w:rsidR="009C794A" w:rsidRDefault="009C794A" w:rsidP="009C794A">
      <w:pPr>
        <w:pStyle w:val="Default"/>
        <w:ind w:left="1440" w:hanging="720"/>
      </w:pPr>
      <w:r>
        <w:t>•</w:t>
      </w:r>
      <w:r>
        <w:tab/>
        <w:t xml:space="preserve">focus on early communication, cognitive and sensory skills that are the foundation to all future learning and crucial to an improved quality of life; </w:t>
      </w:r>
    </w:p>
    <w:p w:rsidR="009C794A" w:rsidRDefault="009C794A" w:rsidP="009C794A">
      <w:pPr>
        <w:pStyle w:val="Default"/>
        <w:ind w:left="1440" w:hanging="720"/>
      </w:pPr>
      <w:r>
        <w:t>•</w:t>
      </w:r>
      <w:r>
        <w:tab/>
        <w:t xml:space="preserve">support emotional well-being sustained by interactive approaches where learning is contingent on good personal relationships, repetition, familiarity, predictability and sensitivity to feedback from the learner. </w:t>
      </w:r>
    </w:p>
    <w:p w:rsidR="009C794A" w:rsidRDefault="009C794A" w:rsidP="009C794A">
      <w:pPr>
        <w:pStyle w:val="Default"/>
        <w:ind w:left="720" w:hanging="720"/>
      </w:pPr>
    </w:p>
    <w:p w:rsidR="009C794A" w:rsidRPr="009C794A" w:rsidRDefault="009C794A" w:rsidP="009C794A">
      <w:pPr>
        <w:pStyle w:val="Default"/>
        <w:ind w:left="720" w:hanging="720"/>
        <w:rPr>
          <w:b/>
        </w:rPr>
      </w:pPr>
      <w:r w:rsidRPr="009C794A">
        <w:rPr>
          <w:b/>
        </w:rPr>
        <w:t>4.4</w:t>
      </w:r>
      <w:r w:rsidRPr="009C794A">
        <w:rPr>
          <w:b/>
        </w:rPr>
        <w:tab/>
        <w:t>The SLD Pathway.</w:t>
      </w:r>
    </w:p>
    <w:p w:rsidR="009C794A" w:rsidRPr="009C794A" w:rsidRDefault="009C794A" w:rsidP="009C794A">
      <w:pPr>
        <w:pStyle w:val="Default"/>
        <w:ind w:left="720" w:hanging="720"/>
        <w:rPr>
          <w:b/>
        </w:rPr>
      </w:pPr>
    </w:p>
    <w:p w:rsidR="009C794A" w:rsidRDefault="009C794A" w:rsidP="009C794A">
      <w:pPr>
        <w:pStyle w:val="Default"/>
        <w:ind w:left="720"/>
      </w:pPr>
      <w:r>
        <w:t>At Riverside Bridge School fundamental to, the development of effective strategies for teaching learners with severe learning difficulties (SLD) is the understanding that they require many of the same teaching principles and strategies relevant to all learners albeit teaching that is more intensive and explicit to accommodate to different patterns and degrees of difficulty in learning. The components of effective teaching and learning for SLD pupils at Riverside Bridge School include strategies which offer:</w:t>
      </w:r>
    </w:p>
    <w:p w:rsidR="009C794A" w:rsidRDefault="009C794A" w:rsidP="009C794A">
      <w:pPr>
        <w:pStyle w:val="Default"/>
        <w:ind w:left="720" w:hanging="720"/>
      </w:pPr>
    </w:p>
    <w:p w:rsidR="009C794A" w:rsidRDefault="009C794A" w:rsidP="009C794A">
      <w:pPr>
        <w:pStyle w:val="Default"/>
        <w:ind w:left="1440" w:hanging="720"/>
      </w:pPr>
      <w:r>
        <w:t>•</w:t>
      </w:r>
      <w:r>
        <w:tab/>
        <w:t xml:space="preserve">More experience in generalising knowledge learnt in one context to other contexts </w:t>
      </w:r>
    </w:p>
    <w:p w:rsidR="009C794A" w:rsidRDefault="009C794A" w:rsidP="009C794A">
      <w:pPr>
        <w:pStyle w:val="Default"/>
        <w:ind w:left="1440" w:hanging="720"/>
      </w:pPr>
      <w:r>
        <w:t>•</w:t>
      </w:r>
      <w:r>
        <w:tab/>
        <w:t xml:space="preserve">More examples to learn concepts </w:t>
      </w:r>
    </w:p>
    <w:p w:rsidR="009C794A" w:rsidRDefault="009C794A" w:rsidP="009C794A">
      <w:pPr>
        <w:pStyle w:val="Default"/>
        <w:ind w:left="1440" w:hanging="720"/>
      </w:pPr>
      <w:r>
        <w:t>•</w:t>
      </w:r>
      <w:r>
        <w:tab/>
        <w:t xml:space="preserve">More explicit teaching of learning strategies &amp; reinforcement of them </w:t>
      </w:r>
    </w:p>
    <w:p w:rsidR="009C794A" w:rsidRDefault="009C794A" w:rsidP="009C794A">
      <w:pPr>
        <w:pStyle w:val="Default"/>
        <w:ind w:left="1440" w:hanging="720"/>
      </w:pPr>
      <w:r>
        <w:t>•</w:t>
      </w:r>
      <w:r>
        <w:tab/>
        <w:t xml:space="preserve">More frequent and more specific assessment of learning </w:t>
      </w:r>
    </w:p>
    <w:p w:rsidR="009C794A" w:rsidRDefault="009C794A" w:rsidP="009C794A">
      <w:pPr>
        <w:pStyle w:val="Default"/>
        <w:ind w:left="1440" w:hanging="720"/>
      </w:pPr>
      <w:r>
        <w:t>•</w:t>
      </w:r>
      <w:r>
        <w:tab/>
        <w:t xml:space="preserve">More time to solve problems </w:t>
      </w:r>
    </w:p>
    <w:p w:rsidR="009C794A" w:rsidRDefault="009C794A" w:rsidP="009C794A">
      <w:pPr>
        <w:pStyle w:val="Default"/>
        <w:ind w:left="1440" w:hanging="720"/>
      </w:pPr>
      <w:r>
        <w:t>•</w:t>
      </w:r>
      <w:r>
        <w:tab/>
        <w:t xml:space="preserve">More careful checking for preparedness for the next stage of learning </w:t>
      </w:r>
    </w:p>
    <w:p w:rsidR="009C794A" w:rsidRDefault="009C794A" w:rsidP="009C794A">
      <w:pPr>
        <w:pStyle w:val="Default"/>
        <w:ind w:left="1440" w:hanging="720"/>
      </w:pPr>
      <w:r>
        <w:lastRenderedPageBreak/>
        <w:t>•</w:t>
      </w:r>
      <w:r>
        <w:tab/>
        <w:t>More practice to achieve mastery</w:t>
      </w:r>
    </w:p>
    <w:p w:rsidR="0038359B" w:rsidRDefault="0038359B" w:rsidP="0038359B">
      <w:pPr>
        <w:pStyle w:val="Default"/>
      </w:pPr>
    </w:p>
    <w:p w:rsidR="0038359B" w:rsidRDefault="0038359B" w:rsidP="0038359B">
      <w:pPr>
        <w:pStyle w:val="Default"/>
      </w:pPr>
    </w:p>
    <w:p w:rsidR="009C794A" w:rsidRPr="009C794A" w:rsidRDefault="009C794A" w:rsidP="0038359B">
      <w:pPr>
        <w:pStyle w:val="Default"/>
        <w:rPr>
          <w:b/>
        </w:rPr>
      </w:pPr>
      <w:r w:rsidRPr="009C794A">
        <w:rPr>
          <w:b/>
        </w:rPr>
        <w:t>5.0</w:t>
      </w:r>
      <w:r w:rsidRPr="009C794A">
        <w:rPr>
          <w:b/>
        </w:rPr>
        <w:tab/>
        <w:t>ROLES AND RESPONSIBILITIES</w:t>
      </w:r>
    </w:p>
    <w:p w:rsidR="009C794A" w:rsidRDefault="009C794A" w:rsidP="0038359B">
      <w:pPr>
        <w:pStyle w:val="Default"/>
      </w:pPr>
    </w:p>
    <w:p w:rsidR="009C794A" w:rsidRDefault="009C794A" w:rsidP="009C794A">
      <w:pPr>
        <w:pStyle w:val="Default"/>
        <w:ind w:left="720" w:hanging="720"/>
      </w:pPr>
      <w:r>
        <w:t>5.1</w:t>
      </w:r>
      <w:r>
        <w:tab/>
        <w:t xml:space="preserve">Your child’s class teacher is responsible for the day-to-day support for your child in partnership with </w:t>
      </w:r>
      <w:r w:rsidR="00737324">
        <w:t>co-educators</w:t>
      </w:r>
      <w:r>
        <w:t xml:space="preserve">. </w:t>
      </w:r>
    </w:p>
    <w:p w:rsidR="009C794A" w:rsidRDefault="009C794A" w:rsidP="009C794A">
      <w:pPr>
        <w:pStyle w:val="Default"/>
        <w:ind w:left="720" w:hanging="720"/>
      </w:pPr>
    </w:p>
    <w:p w:rsidR="009C794A" w:rsidRDefault="009C794A" w:rsidP="004879BF">
      <w:pPr>
        <w:pStyle w:val="Default"/>
        <w:ind w:left="720" w:hanging="720"/>
      </w:pPr>
      <w:r>
        <w:t>5.2</w:t>
      </w:r>
      <w:r>
        <w:tab/>
      </w:r>
      <w:r w:rsidR="004879BF">
        <w:t xml:space="preserve">The </w:t>
      </w:r>
      <w:r w:rsidR="0075627E">
        <w:t>Head teacher</w:t>
      </w:r>
      <w:r w:rsidR="004879BF">
        <w:t xml:space="preserve"> has ultimate responsibility to ensure that there is sufficient </w:t>
      </w:r>
      <w:r>
        <w:t>support for all pupils across the school.</w:t>
      </w:r>
    </w:p>
    <w:p w:rsidR="004556F8" w:rsidRDefault="004556F8" w:rsidP="004879BF">
      <w:pPr>
        <w:pStyle w:val="Default"/>
        <w:ind w:left="720" w:hanging="720"/>
      </w:pPr>
    </w:p>
    <w:p w:rsidR="004556F8" w:rsidRDefault="004556F8" w:rsidP="004879BF">
      <w:pPr>
        <w:pStyle w:val="Default"/>
        <w:ind w:left="720" w:hanging="720"/>
      </w:pPr>
      <w:r>
        <w:t>5.3</w:t>
      </w:r>
      <w:r>
        <w:tab/>
        <w:t>The Head teacher is responsible for reviewing and updating the SEND Policy in line with legislation and the fluid needs of the school.</w:t>
      </w:r>
    </w:p>
    <w:p w:rsidR="004879BF" w:rsidRDefault="004879BF" w:rsidP="009C794A">
      <w:pPr>
        <w:pStyle w:val="Default"/>
      </w:pPr>
    </w:p>
    <w:p w:rsidR="004879BF" w:rsidRDefault="004556F8" w:rsidP="004879BF">
      <w:pPr>
        <w:pStyle w:val="Default"/>
        <w:ind w:left="720" w:hanging="720"/>
      </w:pPr>
      <w:r>
        <w:t>5.4</w:t>
      </w:r>
      <w:r w:rsidR="004879BF">
        <w:tab/>
        <w:t xml:space="preserve">The Assistant </w:t>
      </w:r>
      <w:r w:rsidR="0075627E">
        <w:t>Head teacher</w:t>
      </w:r>
      <w:r w:rsidR="004879BF">
        <w:t xml:space="preserve"> (</w:t>
      </w:r>
      <w:r w:rsidR="0075627E">
        <w:t>Pastoral</w:t>
      </w:r>
      <w:r w:rsidR="004879BF">
        <w:t xml:space="preserve"> Care and Designated Safeguarding Lead) is responsible for the well-being of pupils</w:t>
      </w:r>
    </w:p>
    <w:p w:rsidR="004879BF" w:rsidRDefault="004879BF" w:rsidP="009C794A">
      <w:pPr>
        <w:pStyle w:val="Default"/>
      </w:pPr>
    </w:p>
    <w:p w:rsidR="004879BF" w:rsidRDefault="004556F8" w:rsidP="004879BF">
      <w:pPr>
        <w:pStyle w:val="Default"/>
        <w:ind w:left="720" w:hanging="720"/>
      </w:pPr>
      <w:r>
        <w:t>5.5</w:t>
      </w:r>
      <w:r w:rsidR="004879BF">
        <w:tab/>
        <w:t xml:space="preserve">The Assistant </w:t>
      </w:r>
      <w:r w:rsidR="0075627E">
        <w:t>Head teacher</w:t>
      </w:r>
      <w:r w:rsidR="004879BF">
        <w:t xml:space="preserve"> (Teaching and Learning) is responsible for ensuring that the pupils are experiencing a broad and balanced curriculum with access to all areas where the pupils needs allow.  In addition they are responsible for the quality of teaching that takes place around the school.</w:t>
      </w:r>
    </w:p>
    <w:p w:rsidR="004879BF" w:rsidRDefault="004879BF" w:rsidP="009C794A">
      <w:pPr>
        <w:pStyle w:val="Default"/>
      </w:pPr>
    </w:p>
    <w:p w:rsidR="004879BF" w:rsidRDefault="004556F8" w:rsidP="004879BF">
      <w:pPr>
        <w:pStyle w:val="Default"/>
        <w:ind w:left="720" w:hanging="720"/>
      </w:pPr>
      <w:r>
        <w:t>5.6</w:t>
      </w:r>
      <w:r w:rsidR="004879BF">
        <w:tab/>
        <w:t xml:space="preserve">The Assistant </w:t>
      </w:r>
      <w:r w:rsidR="0075627E">
        <w:t>Head teacher</w:t>
      </w:r>
      <w:r w:rsidR="004879BF">
        <w:t xml:space="preserve"> (Organisation) is responsible for ensuring the pupils are adequately catered for to meet there needs through training, equipment, pupil/staff ratios as well as ensuring the physical environment is suitable to meet the needs of the pupil.</w:t>
      </w:r>
    </w:p>
    <w:p w:rsidR="004879BF" w:rsidRDefault="004879BF" w:rsidP="009C794A">
      <w:pPr>
        <w:pStyle w:val="Default"/>
      </w:pPr>
    </w:p>
    <w:p w:rsidR="004879BF" w:rsidRDefault="004556F8" w:rsidP="004879BF">
      <w:pPr>
        <w:pStyle w:val="Default"/>
        <w:ind w:left="720" w:hanging="720"/>
      </w:pPr>
      <w:r>
        <w:t>5.7</w:t>
      </w:r>
      <w:r w:rsidR="004879BF">
        <w:tab/>
        <w:t xml:space="preserve">The Assistant </w:t>
      </w:r>
      <w:r w:rsidR="0075627E">
        <w:t>Head teacher</w:t>
      </w:r>
      <w:r w:rsidR="004879BF">
        <w:t xml:space="preserve"> (Data) is responsible for ensuring that all pupils are making proportionate progress according to the needs of the individual pupil.  </w:t>
      </w:r>
      <w:r w:rsidR="006C6941">
        <w:t>Pupils progress is towards outcomes is reviewed every term. Parents are part of this process during parent’s evening. Where possible, our pupils assess their own progress.</w:t>
      </w:r>
    </w:p>
    <w:p w:rsidR="004879BF" w:rsidRDefault="004879BF" w:rsidP="009C794A">
      <w:pPr>
        <w:pStyle w:val="Default"/>
      </w:pPr>
    </w:p>
    <w:p w:rsidR="009C794A" w:rsidRDefault="004556F8" w:rsidP="004879BF">
      <w:pPr>
        <w:pStyle w:val="Default"/>
        <w:ind w:left="720" w:hanging="720"/>
      </w:pPr>
      <w:r>
        <w:t>5.8</w:t>
      </w:r>
      <w:r w:rsidR="004879BF">
        <w:tab/>
      </w:r>
      <w:r w:rsidR="009C794A">
        <w:t>The governing body is responsible for ensuring the school’s provision for pupils with special educational needs is adequate.</w:t>
      </w:r>
    </w:p>
    <w:p w:rsidR="004879BF" w:rsidRDefault="004879BF" w:rsidP="004879BF">
      <w:pPr>
        <w:pStyle w:val="Default"/>
        <w:ind w:left="720" w:hanging="720"/>
      </w:pPr>
    </w:p>
    <w:p w:rsidR="004879BF" w:rsidRDefault="004879BF" w:rsidP="004879BF">
      <w:pPr>
        <w:pStyle w:val="Default"/>
        <w:ind w:left="720" w:hanging="720"/>
      </w:pPr>
    </w:p>
    <w:p w:rsidR="0075627E" w:rsidRPr="0075627E" w:rsidRDefault="0075627E" w:rsidP="004879BF">
      <w:pPr>
        <w:pStyle w:val="Default"/>
        <w:ind w:left="720" w:hanging="720"/>
        <w:rPr>
          <w:b/>
        </w:rPr>
      </w:pPr>
      <w:r w:rsidRPr="0075627E">
        <w:rPr>
          <w:b/>
        </w:rPr>
        <w:t>6.0</w:t>
      </w:r>
      <w:r w:rsidRPr="0075627E">
        <w:rPr>
          <w:b/>
        </w:rPr>
        <w:tab/>
        <w:t>SUPPORT FOR PUPILS</w:t>
      </w:r>
    </w:p>
    <w:p w:rsidR="0075627E" w:rsidRDefault="0075627E" w:rsidP="004879BF">
      <w:pPr>
        <w:pStyle w:val="Default"/>
        <w:ind w:left="720" w:hanging="720"/>
      </w:pPr>
    </w:p>
    <w:p w:rsidR="0075627E" w:rsidRDefault="0075627E" w:rsidP="0075627E">
      <w:pPr>
        <w:pStyle w:val="Default"/>
        <w:ind w:left="720" w:hanging="720"/>
      </w:pPr>
      <w:r>
        <w:t>6.1</w:t>
      </w:r>
      <w:r>
        <w:tab/>
        <w:t>All staff are provided with information about the individual needs of pupils so learning can be adapted as necessary.  Lesson plans are differentiated for individual pupils according to their needs, and High Quality teaching strategies are put in place in order to support those requiring additional support.</w:t>
      </w:r>
    </w:p>
    <w:p w:rsidR="0075627E" w:rsidRDefault="0075627E" w:rsidP="0075627E">
      <w:pPr>
        <w:pStyle w:val="Default"/>
        <w:ind w:left="720" w:hanging="720"/>
      </w:pPr>
    </w:p>
    <w:p w:rsidR="0075627E" w:rsidRDefault="0075627E" w:rsidP="0075627E">
      <w:pPr>
        <w:pStyle w:val="Default"/>
        <w:ind w:left="720" w:hanging="720"/>
      </w:pPr>
      <w:r>
        <w:t>6.2</w:t>
      </w:r>
      <w:r>
        <w:tab/>
        <w:t>We also take account of the different needs of girls and boys; minority ethnic and faith groups; children who need support to learn English as an additional language; children with special educational needs; gifted and talented children; children who are at risk of disaffection or exclusion; travellers and asylum seekers; vulnerable children.</w:t>
      </w:r>
    </w:p>
    <w:p w:rsidR="0075627E" w:rsidRDefault="0075627E" w:rsidP="0075627E">
      <w:pPr>
        <w:pStyle w:val="Default"/>
        <w:ind w:left="720" w:hanging="720"/>
      </w:pPr>
    </w:p>
    <w:p w:rsidR="0075627E" w:rsidRDefault="0075627E" w:rsidP="0075627E">
      <w:pPr>
        <w:pStyle w:val="Default"/>
        <w:ind w:left="720" w:hanging="720"/>
      </w:pPr>
      <w:r>
        <w:t>6.3</w:t>
      </w:r>
      <w:r>
        <w:tab/>
        <w:t>Teachers are also familiar with the relevant equal opportunities legislation covering race, gender and disability.</w:t>
      </w:r>
    </w:p>
    <w:p w:rsidR="0075627E" w:rsidRDefault="0075627E" w:rsidP="0075627E">
      <w:pPr>
        <w:pStyle w:val="Default"/>
        <w:ind w:left="720" w:hanging="720"/>
      </w:pPr>
    </w:p>
    <w:p w:rsidR="0075627E" w:rsidRDefault="0075627E" w:rsidP="0075627E">
      <w:pPr>
        <w:pStyle w:val="Default"/>
        <w:ind w:left="720" w:hanging="720"/>
      </w:pPr>
      <w:r>
        <w:t>6.4</w:t>
      </w:r>
      <w:r>
        <w:tab/>
        <w:t xml:space="preserve">Co-educators provide additional adult support within the classroom environment and in social areas around the school to make good progress.   </w:t>
      </w:r>
    </w:p>
    <w:p w:rsidR="0075627E" w:rsidRDefault="0075627E" w:rsidP="0075627E">
      <w:pPr>
        <w:pStyle w:val="Default"/>
        <w:ind w:left="720" w:hanging="720"/>
      </w:pPr>
    </w:p>
    <w:p w:rsidR="0075627E" w:rsidRDefault="0075627E" w:rsidP="0075627E">
      <w:pPr>
        <w:pStyle w:val="Default"/>
        <w:ind w:left="720" w:hanging="720"/>
      </w:pPr>
      <w:r>
        <w:t>6.5</w:t>
      </w:r>
      <w:r>
        <w:tab/>
        <w:t>All classes at Riverside Bridge are taught in small groups, with occasional 1:1 sessions when appropriate.  Children are taught in mixed ability classes.</w:t>
      </w:r>
    </w:p>
    <w:p w:rsidR="006C6941" w:rsidRDefault="006C6941" w:rsidP="0075627E">
      <w:pPr>
        <w:pStyle w:val="Default"/>
        <w:ind w:left="720" w:hanging="720"/>
      </w:pPr>
    </w:p>
    <w:p w:rsidR="006C6941" w:rsidRDefault="006C6941" w:rsidP="0075627E">
      <w:pPr>
        <w:pStyle w:val="Default"/>
        <w:ind w:left="720" w:hanging="720"/>
      </w:pPr>
      <w:r>
        <w:t>6.6</w:t>
      </w:r>
      <w:r>
        <w:tab/>
        <w:t xml:space="preserve">Riverside Bridge is a 4-16 school. </w:t>
      </w:r>
      <w:proofErr w:type="gramStart"/>
      <w:r>
        <w:t>Pupils</w:t>
      </w:r>
      <w:proofErr w:type="gramEnd"/>
      <w:r>
        <w:t xml:space="preserve"> Annual reviews and parents evenings take into account pupils moving to different key stages and preparing for adulthood.</w:t>
      </w:r>
    </w:p>
    <w:p w:rsidR="006C6941" w:rsidRDefault="006C6941" w:rsidP="0075627E">
      <w:pPr>
        <w:pStyle w:val="Default"/>
        <w:ind w:left="720" w:hanging="720"/>
      </w:pPr>
    </w:p>
    <w:p w:rsidR="006C6941" w:rsidRDefault="006C6941" w:rsidP="0075627E">
      <w:pPr>
        <w:pStyle w:val="Default"/>
        <w:ind w:left="720" w:hanging="720"/>
      </w:pPr>
      <w:r>
        <w:t xml:space="preserve">6.7 </w:t>
      </w:r>
      <w:r>
        <w:tab/>
      </w:r>
      <w:r w:rsidRPr="000A0FF2">
        <w:t>Resources are secured by the school for all pupils</w:t>
      </w:r>
      <w:r w:rsidR="000A0FF2" w:rsidRPr="000A0FF2">
        <w:t xml:space="preserve"> as appropriate</w:t>
      </w:r>
      <w:r w:rsidRPr="000A0FF2">
        <w:t xml:space="preserve">. </w:t>
      </w:r>
    </w:p>
    <w:p w:rsidR="000A0FF2" w:rsidRDefault="000A0FF2" w:rsidP="0075627E">
      <w:pPr>
        <w:pStyle w:val="Default"/>
        <w:ind w:left="720" w:hanging="720"/>
      </w:pPr>
    </w:p>
    <w:p w:rsidR="00AA7B4F" w:rsidRDefault="00AA7B4F" w:rsidP="0075627E">
      <w:pPr>
        <w:pStyle w:val="Default"/>
        <w:ind w:left="720" w:hanging="720"/>
      </w:pPr>
      <w:r>
        <w:t>6.8</w:t>
      </w:r>
      <w:r>
        <w:tab/>
        <w:t>Where appropriate, pupils are able to access the mainstream Primary or Secondary school for lessons</w:t>
      </w:r>
    </w:p>
    <w:p w:rsidR="00AA7B4F" w:rsidRDefault="00AA7B4F" w:rsidP="0075627E">
      <w:pPr>
        <w:pStyle w:val="Default"/>
        <w:ind w:left="720" w:hanging="720"/>
      </w:pPr>
    </w:p>
    <w:p w:rsidR="00AA7B4F" w:rsidRDefault="00AA7B4F" w:rsidP="0075627E">
      <w:pPr>
        <w:pStyle w:val="Default"/>
        <w:ind w:left="720" w:hanging="720"/>
      </w:pPr>
      <w:r>
        <w:t>6.9</w:t>
      </w:r>
      <w:r>
        <w:tab/>
        <w:t>Riverside Bridge has elected a school council. Meetings will take place termly.</w:t>
      </w:r>
    </w:p>
    <w:p w:rsidR="0075627E" w:rsidRDefault="0075627E" w:rsidP="0075627E">
      <w:pPr>
        <w:pStyle w:val="Default"/>
        <w:ind w:left="720" w:hanging="720"/>
      </w:pPr>
    </w:p>
    <w:p w:rsidR="0075627E" w:rsidRDefault="0075627E" w:rsidP="004879BF">
      <w:pPr>
        <w:pStyle w:val="Default"/>
        <w:ind w:left="720" w:hanging="720"/>
      </w:pPr>
    </w:p>
    <w:p w:rsidR="004879BF" w:rsidRPr="0075627E" w:rsidRDefault="0075627E" w:rsidP="004879BF">
      <w:pPr>
        <w:pStyle w:val="Default"/>
        <w:ind w:left="720" w:hanging="720"/>
        <w:rPr>
          <w:b/>
        </w:rPr>
      </w:pPr>
      <w:r w:rsidRPr="0075627E">
        <w:rPr>
          <w:b/>
        </w:rPr>
        <w:t>7</w:t>
      </w:r>
      <w:r w:rsidR="004879BF" w:rsidRPr="0075627E">
        <w:rPr>
          <w:b/>
        </w:rPr>
        <w:t>.0</w:t>
      </w:r>
      <w:r w:rsidR="004879BF" w:rsidRPr="0075627E">
        <w:rPr>
          <w:b/>
        </w:rPr>
        <w:tab/>
        <w:t>EXTERNAL AGENCIES</w:t>
      </w:r>
    </w:p>
    <w:p w:rsidR="004879BF" w:rsidRDefault="004879BF" w:rsidP="004879BF">
      <w:pPr>
        <w:pStyle w:val="Default"/>
        <w:ind w:left="720" w:hanging="720"/>
      </w:pPr>
    </w:p>
    <w:p w:rsidR="004879BF" w:rsidRDefault="0075627E" w:rsidP="004879BF">
      <w:pPr>
        <w:pStyle w:val="Default"/>
        <w:ind w:left="720" w:hanging="720"/>
      </w:pPr>
      <w:r>
        <w:t>7</w:t>
      </w:r>
      <w:r w:rsidR="004879BF">
        <w:t>.1</w:t>
      </w:r>
      <w:r w:rsidR="004879BF">
        <w:tab/>
        <w:t>School works closely with the following services: educational psychologist; speech &amp; language therapist; occupational therapist; specialist teachers; social care.</w:t>
      </w:r>
    </w:p>
    <w:p w:rsidR="004879BF" w:rsidRDefault="004879BF" w:rsidP="004879BF">
      <w:pPr>
        <w:pStyle w:val="Default"/>
        <w:ind w:left="720" w:hanging="720"/>
      </w:pPr>
    </w:p>
    <w:p w:rsidR="0075627E" w:rsidRDefault="0075627E" w:rsidP="004879BF">
      <w:pPr>
        <w:pStyle w:val="Default"/>
        <w:ind w:left="720" w:hanging="720"/>
      </w:pPr>
      <w:r>
        <w:t>7.2</w:t>
      </w:r>
      <w:r>
        <w:tab/>
      </w:r>
      <w:r w:rsidR="004879BF">
        <w:t xml:space="preserve">Our staff receive regular in-house training with regard to </w:t>
      </w:r>
      <w:r>
        <w:t xml:space="preserve">all aspects of </w:t>
      </w:r>
      <w:r w:rsidR="004879BF">
        <w:t>SEN</w:t>
      </w:r>
      <w:r>
        <w:t>D</w:t>
      </w:r>
      <w:r w:rsidR="004879BF">
        <w:t xml:space="preserve"> and, where necessary, specialised training to meet the needs of pupils with specific learning difficulties.  </w:t>
      </w:r>
    </w:p>
    <w:p w:rsidR="00025B60" w:rsidRDefault="00025B60" w:rsidP="0075627E">
      <w:pPr>
        <w:pStyle w:val="Default"/>
        <w:ind w:left="720" w:hanging="720"/>
      </w:pPr>
    </w:p>
    <w:p w:rsidR="004879BF" w:rsidRDefault="00025B60" w:rsidP="0075627E">
      <w:pPr>
        <w:pStyle w:val="Default"/>
        <w:ind w:left="720" w:hanging="720"/>
      </w:pPr>
      <w:r>
        <w:t>7.3</w:t>
      </w:r>
      <w:r w:rsidR="0075627E">
        <w:tab/>
      </w:r>
      <w:r w:rsidR="004879BF">
        <w:t>Professional meeting are arranged between health &amp; social care, the local authority and other organisations when necessary to support pupils and their families.</w:t>
      </w:r>
    </w:p>
    <w:p w:rsidR="0075627E" w:rsidRDefault="0075627E" w:rsidP="0075627E">
      <w:pPr>
        <w:pStyle w:val="Default"/>
        <w:ind w:left="720" w:hanging="720"/>
      </w:pPr>
    </w:p>
    <w:p w:rsidR="0075627E" w:rsidRDefault="0075627E" w:rsidP="0075627E">
      <w:pPr>
        <w:pStyle w:val="Default"/>
        <w:ind w:left="720" w:hanging="720"/>
      </w:pPr>
    </w:p>
    <w:p w:rsidR="0075627E" w:rsidRPr="0075627E" w:rsidRDefault="00025B60" w:rsidP="0075627E">
      <w:pPr>
        <w:pStyle w:val="Default"/>
        <w:ind w:left="720" w:hanging="720"/>
        <w:rPr>
          <w:b/>
        </w:rPr>
      </w:pPr>
      <w:r>
        <w:rPr>
          <w:b/>
        </w:rPr>
        <w:t>8</w:t>
      </w:r>
      <w:r w:rsidR="0075627E" w:rsidRPr="0075627E">
        <w:rPr>
          <w:b/>
        </w:rPr>
        <w:t>.0</w:t>
      </w:r>
      <w:r w:rsidR="0075627E" w:rsidRPr="0075627E">
        <w:rPr>
          <w:b/>
        </w:rPr>
        <w:tab/>
        <w:t>HOME/SCHOOL COMMUNICATION</w:t>
      </w:r>
    </w:p>
    <w:p w:rsidR="0075627E" w:rsidRDefault="0075627E" w:rsidP="0075627E">
      <w:pPr>
        <w:pStyle w:val="Default"/>
        <w:ind w:left="720" w:hanging="720"/>
      </w:pPr>
    </w:p>
    <w:p w:rsidR="0075627E" w:rsidRDefault="00025B60" w:rsidP="0075627E">
      <w:pPr>
        <w:pStyle w:val="Default"/>
        <w:ind w:left="720" w:hanging="720"/>
      </w:pPr>
      <w:r>
        <w:t>8</w:t>
      </w:r>
      <w:r w:rsidR="0075627E">
        <w:t>.1</w:t>
      </w:r>
      <w:r w:rsidR="0075627E">
        <w:tab/>
        <w:t>At Riverside Bridge we feel the communication with parents and school is paramount.  T</w:t>
      </w:r>
      <w:r w:rsidR="004556F8">
        <w:t>h</w:t>
      </w:r>
      <w:r w:rsidR="0075627E">
        <w:t>erefore all pupils are provided with a Home/School diary for staff and parents to communicate, especially where there is not direct face to face contact on a daily basis.</w:t>
      </w:r>
    </w:p>
    <w:p w:rsidR="004556F8" w:rsidRDefault="004556F8" w:rsidP="0075627E">
      <w:pPr>
        <w:pStyle w:val="Default"/>
        <w:ind w:left="720" w:hanging="720"/>
      </w:pPr>
    </w:p>
    <w:p w:rsidR="004556F8" w:rsidRDefault="00025B60" w:rsidP="0075627E">
      <w:pPr>
        <w:pStyle w:val="Default"/>
        <w:ind w:left="720" w:hanging="720"/>
      </w:pPr>
      <w:r>
        <w:t>8</w:t>
      </w:r>
      <w:r w:rsidR="004556F8">
        <w:t>.2</w:t>
      </w:r>
      <w:r w:rsidR="004556F8">
        <w:tab/>
        <w:t>Riverside Bridge encourages parents to contact the school regarding any concerns or queries they may have at any time.</w:t>
      </w:r>
    </w:p>
    <w:p w:rsidR="004556F8" w:rsidRDefault="004556F8" w:rsidP="0075627E">
      <w:pPr>
        <w:pStyle w:val="Default"/>
        <w:ind w:left="720" w:hanging="720"/>
      </w:pPr>
    </w:p>
    <w:p w:rsidR="004556F8" w:rsidRDefault="00025B60" w:rsidP="0075627E">
      <w:pPr>
        <w:pStyle w:val="Default"/>
        <w:ind w:left="720" w:hanging="720"/>
      </w:pPr>
      <w:r>
        <w:t>8</w:t>
      </w:r>
      <w:r w:rsidR="004556F8">
        <w:t>.3</w:t>
      </w:r>
      <w:r w:rsidR="004556F8">
        <w:tab/>
        <w:t xml:space="preserve">There are two parents evening held throughout the year, the first will be held in the </w:t>
      </w:r>
      <w:proofErr w:type="gramStart"/>
      <w:r w:rsidR="004556F8">
        <w:t>Autumn</w:t>
      </w:r>
      <w:proofErr w:type="gramEnd"/>
      <w:r w:rsidR="004556F8">
        <w:t xml:space="preserve"> term and the second in the Summer Term.</w:t>
      </w:r>
    </w:p>
    <w:p w:rsidR="004556F8" w:rsidRDefault="004556F8" w:rsidP="0075627E">
      <w:pPr>
        <w:pStyle w:val="Default"/>
        <w:ind w:left="720" w:hanging="720"/>
      </w:pPr>
    </w:p>
    <w:p w:rsidR="004556F8" w:rsidRDefault="00025B60" w:rsidP="0075627E">
      <w:pPr>
        <w:pStyle w:val="Default"/>
        <w:ind w:left="720" w:hanging="720"/>
      </w:pPr>
      <w:r>
        <w:t>8</w:t>
      </w:r>
      <w:r w:rsidR="004556F8">
        <w:t>.4</w:t>
      </w:r>
      <w:r w:rsidR="004556F8">
        <w:tab/>
        <w:t>Annual reviews for EHC Plans, transfer meetings from one key stage to another are held in the Spring Term.</w:t>
      </w:r>
    </w:p>
    <w:p w:rsidR="004556F8" w:rsidRDefault="004556F8" w:rsidP="0075627E">
      <w:pPr>
        <w:pStyle w:val="Default"/>
        <w:ind w:left="720" w:hanging="720"/>
      </w:pPr>
    </w:p>
    <w:p w:rsidR="004556F8" w:rsidRDefault="00025B60" w:rsidP="0075627E">
      <w:pPr>
        <w:pStyle w:val="Default"/>
        <w:ind w:left="720" w:hanging="720"/>
      </w:pPr>
      <w:r>
        <w:t>8</w:t>
      </w:r>
      <w:r w:rsidR="004556F8">
        <w:t>.5</w:t>
      </w:r>
      <w:r w:rsidR="004556F8">
        <w:tab/>
        <w:t>Riverside Bridge will hold a variety of sessions throughout the year for parents to attend, such as coffee morning or workshops.  This is a good opportunity for parents to build support networks as well as discuss any concerns or worries they may have with either other parents/carers or staff.</w:t>
      </w:r>
    </w:p>
    <w:p w:rsidR="00EF4CA5" w:rsidRDefault="00EF4CA5" w:rsidP="0075627E">
      <w:pPr>
        <w:pStyle w:val="Default"/>
        <w:ind w:left="720" w:hanging="720"/>
      </w:pPr>
    </w:p>
    <w:p w:rsidR="00EF4CA5" w:rsidRDefault="00EF4CA5" w:rsidP="0075627E">
      <w:pPr>
        <w:pStyle w:val="Default"/>
        <w:ind w:left="720" w:hanging="720"/>
      </w:pPr>
      <w:r>
        <w:t>8.6</w:t>
      </w:r>
      <w:r>
        <w:tab/>
        <w:t>Home Visits are made for all pupils before they start at Riverside Bridge School</w:t>
      </w:r>
    </w:p>
    <w:p w:rsidR="004556F8" w:rsidRDefault="004556F8" w:rsidP="0075627E">
      <w:pPr>
        <w:pStyle w:val="Default"/>
        <w:ind w:left="720" w:hanging="720"/>
      </w:pPr>
    </w:p>
    <w:p w:rsidR="00AA7B4F" w:rsidRPr="00AA7B4F" w:rsidRDefault="00AA7B4F" w:rsidP="00AA7B4F">
      <w:pPr>
        <w:rPr>
          <w:b/>
        </w:rPr>
      </w:pPr>
      <w:r w:rsidRPr="00AA7B4F">
        <w:rPr>
          <w:b/>
        </w:rPr>
        <w:t>9.0</w:t>
      </w:r>
      <w:r w:rsidRPr="00AA7B4F">
        <w:rPr>
          <w:b/>
        </w:rPr>
        <w:tab/>
      </w:r>
      <w:r w:rsidR="000A0FF2">
        <w:rPr>
          <w:b/>
        </w:rPr>
        <w:t>EVALUATING THE EFFECTIVENESS OF PROVISION</w:t>
      </w:r>
      <w:bookmarkStart w:id="1" w:name="_GoBack"/>
      <w:bookmarkEnd w:id="1"/>
    </w:p>
    <w:p w:rsidR="00AA7B4F" w:rsidRDefault="00AA7B4F" w:rsidP="00AA7B4F"/>
    <w:p w:rsidR="00AA7B4F" w:rsidRDefault="00AA7B4F" w:rsidP="00AA7B4F">
      <w:pPr>
        <w:ind w:firstLine="720"/>
        <w:rPr>
          <w:rFonts w:cs="Arial"/>
        </w:rPr>
      </w:pPr>
      <w:r w:rsidRPr="00FE68D8">
        <w:rPr>
          <w:rFonts w:cs="Arial"/>
        </w:rPr>
        <w:t>We</w:t>
      </w:r>
      <w:r>
        <w:rPr>
          <w:rFonts w:cs="Arial"/>
        </w:rPr>
        <w:t xml:space="preserve"> evaluate the effectiveness of provision for pupils with SEN by:</w:t>
      </w:r>
    </w:p>
    <w:p w:rsidR="00AA7B4F" w:rsidRPr="009417CB" w:rsidRDefault="00AA7B4F" w:rsidP="00AA7B4F">
      <w:pPr>
        <w:pStyle w:val="ListParagraph"/>
        <w:widowControl/>
        <w:numPr>
          <w:ilvl w:val="0"/>
          <w:numId w:val="11"/>
        </w:numPr>
        <w:overflowPunct/>
        <w:autoSpaceDE/>
        <w:autoSpaceDN/>
        <w:adjustRightInd/>
        <w:spacing w:before="120" w:after="120"/>
        <w:contextualSpacing w:val="0"/>
        <w:textAlignment w:val="auto"/>
      </w:pPr>
      <w:r w:rsidRPr="009417CB">
        <w:t>Reviewing pupils’ individual progress towards their goals each term</w:t>
      </w:r>
    </w:p>
    <w:p w:rsidR="00AA7B4F" w:rsidRPr="009417CB" w:rsidRDefault="00AA7B4F" w:rsidP="00AA7B4F">
      <w:pPr>
        <w:pStyle w:val="ListParagraph"/>
        <w:widowControl/>
        <w:numPr>
          <w:ilvl w:val="0"/>
          <w:numId w:val="11"/>
        </w:numPr>
        <w:overflowPunct/>
        <w:autoSpaceDE/>
        <w:autoSpaceDN/>
        <w:adjustRightInd/>
        <w:spacing w:before="120" w:after="120"/>
        <w:contextualSpacing w:val="0"/>
        <w:textAlignment w:val="auto"/>
      </w:pPr>
      <w:r w:rsidRPr="009417CB">
        <w:t xml:space="preserve">Reviewing the impact of interventions </w:t>
      </w:r>
    </w:p>
    <w:p w:rsidR="00AA7B4F" w:rsidRPr="009417CB" w:rsidRDefault="00AA7B4F" w:rsidP="00AA7B4F">
      <w:pPr>
        <w:pStyle w:val="ListParagraph"/>
        <w:widowControl/>
        <w:numPr>
          <w:ilvl w:val="0"/>
          <w:numId w:val="11"/>
        </w:numPr>
        <w:overflowPunct/>
        <w:autoSpaceDE/>
        <w:autoSpaceDN/>
        <w:adjustRightInd/>
        <w:spacing w:before="120" w:after="120"/>
        <w:contextualSpacing w:val="0"/>
        <w:textAlignment w:val="auto"/>
      </w:pPr>
      <w:r>
        <w:t>Monitoring by  all staff</w:t>
      </w:r>
    </w:p>
    <w:p w:rsidR="00AA7B4F" w:rsidRDefault="00AA7B4F" w:rsidP="00AA7B4F">
      <w:pPr>
        <w:pStyle w:val="ListParagraph"/>
        <w:widowControl/>
        <w:numPr>
          <w:ilvl w:val="0"/>
          <w:numId w:val="11"/>
        </w:numPr>
        <w:overflowPunct/>
        <w:autoSpaceDE/>
        <w:autoSpaceDN/>
        <w:adjustRightInd/>
        <w:spacing w:before="120" w:after="120"/>
        <w:contextualSpacing w:val="0"/>
        <w:textAlignment w:val="auto"/>
      </w:pPr>
      <w:r w:rsidRPr="009417CB">
        <w:t xml:space="preserve">Holding annual reviews for pupils with statements of SEN or EHC plans </w:t>
      </w:r>
    </w:p>
    <w:p w:rsidR="00AA7B4F" w:rsidRDefault="00AA7B4F" w:rsidP="00AA7B4F">
      <w:pPr>
        <w:widowControl/>
        <w:overflowPunct/>
        <w:autoSpaceDE/>
        <w:autoSpaceDN/>
        <w:adjustRightInd/>
        <w:spacing w:before="120" w:after="120"/>
        <w:textAlignment w:val="auto"/>
      </w:pPr>
    </w:p>
    <w:p w:rsidR="00AA7B4F" w:rsidRDefault="00AA7B4F" w:rsidP="00AA7B4F">
      <w:r w:rsidRPr="00AA7B4F">
        <w:rPr>
          <w:b/>
        </w:rPr>
        <w:t xml:space="preserve">10.0 </w:t>
      </w:r>
      <w:r w:rsidRPr="00AA7B4F">
        <w:rPr>
          <w:b/>
        </w:rPr>
        <w:tab/>
        <w:t>COMPLAINTS ABOUT SEN PROVISION</w:t>
      </w:r>
    </w:p>
    <w:p w:rsidR="00AA7B4F" w:rsidRPr="009417CB" w:rsidRDefault="00AA7B4F" w:rsidP="00AA7B4F"/>
    <w:p w:rsidR="00AA7B4F" w:rsidRDefault="00AA7B4F" w:rsidP="00AA7B4F">
      <w:pPr>
        <w:ind w:left="720" w:hanging="720"/>
        <w:rPr>
          <w:rFonts w:cs="Arial"/>
        </w:rPr>
      </w:pPr>
      <w:r>
        <w:rPr>
          <w:rFonts w:cs="Arial"/>
        </w:rPr>
        <w:t>10.1</w:t>
      </w:r>
      <w:r>
        <w:rPr>
          <w:rFonts w:cs="Arial"/>
        </w:rPr>
        <w:tab/>
      </w:r>
      <w:r>
        <w:rPr>
          <w:rFonts w:cs="Arial"/>
        </w:rPr>
        <w:t xml:space="preserve">Complaints about SEN provision in our school should be made </w:t>
      </w:r>
      <w:r w:rsidRPr="00AA7B4F">
        <w:rPr>
          <w:rFonts w:cs="Arial"/>
        </w:rPr>
        <w:t xml:space="preserve">to the </w:t>
      </w:r>
      <w:proofErr w:type="spellStart"/>
      <w:r w:rsidRPr="00AA7B4F">
        <w:rPr>
          <w:rFonts w:cs="Arial"/>
        </w:rPr>
        <w:t>headteacher</w:t>
      </w:r>
      <w:proofErr w:type="spellEnd"/>
      <w:r w:rsidRPr="00AA7B4F">
        <w:rPr>
          <w:rFonts w:cs="Arial"/>
        </w:rPr>
        <w:t xml:space="preserve"> in the </w:t>
      </w:r>
      <w:r>
        <w:rPr>
          <w:rFonts w:cs="Arial"/>
        </w:rPr>
        <w:t xml:space="preserve">first instance. They will then be referred to the school’s complaints policy. </w:t>
      </w:r>
    </w:p>
    <w:p w:rsidR="00AA7B4F" w:rsidRDefault="00AA7B4F" w:rsidP="00AA7B4F">
      <w:pPr>
        <w:rPr>
          <w:rFonts w:cs="Arial"/>
        </w:rPr>
      </w:pPr>
    </w:p>
    <w:p w:rsidR="00AA7B4F" w:rsidRDefault="00AA7B4F" w:rsidP="00AA7B4F">
      <w:pPr>
        <w:ind w:left="720" w:hanging="720"/>
        <w:rPr>
          <w:rFonts w:cs="Arial"/>
        </w:rPr>
      </w:pPr>
      <w:r>
        <w:rPr>
          <w:rFonts w:cs="Arial"/>
        </w:rPr>
        <w:t>10.2</w:t>
      </w:r>
      <w:r>
        <w:rPr>
          <w:rFonts w:cs="Arial"/>
        </w:rPr>
        <w:tab/>
      </w:r>
      <w:r>
        <w:rPr>
          <w:rFonts w:cs="Arial"/>
        </w:rPr>
        <w:t>The parents of pupils with disabilities have the right to make disability discrimination claims to the first-tier SEND tribunal if they believe that our school has discriminated against their children. They can make a claim about alleged discrimination regarding:</w:t>
      </w:r>
    </w:p>
    <w:p w:rsidR="00AA7B4F" w:rsidRPr="009417CB" w:rsidRDefault="00AA7B4F" w:rsidP="00AA7B4F">
      <w:pPr>
        <w:pStyle w:val="ListParagraph"/>
        <w:widowControl/>
        <w:numPr>
          <w:ilvl w:val="0"/>
          <w:numId w:val="11"/>
        </w:numPr>
        <w:overflowPunct/>
        <w:autoSpaceDE/>
        <w:autoSpaceDN/>
        <w:adjustRightInd/>
        <w:spacing w:before="120" w:after="120"/>
        <w:contextualSpacing w:val="0"/>
        <w:textAlignment w:val="auto"/>
      </w:pPr>
      <w:r w:rsidRPr="009417CB">
        <w:t>Exclusions</w:t>
      </w:r>
    </w:p>
    <w:p w:rsidR="00AA7B4F" w:rsidRPr="009417CB" w:rsidRDefault="00AA7B4F" w:rsidP="00AA7B4F">
      <w:pPr>
        <w:pStyle w:val="ListParagraph"/>
        <w:widowControl/>
        <w:numPr>
          <w:ilvl w:val="0"/>
          <w:numId w:val="11"/>
        </w:numPr>
        <w:overflowPunct/>
        <w:autoSpaceDE/>
        <w:autoSpaceDN/>
        <w:adjustRightInd/>
        <w:spacing w:before="120" w:after="120"/>
        <w:contextualSpacing w:val="0"/>
        <w:textAlignment w:val="auto"/>
      </w:pPr>
      <w:r w:rsidRPr="009417CB">
        <w:t>Provision of education and associated services</w:t>
      </w:r>
    </w:p>
    <w:p w:rsidR="00AA7B4F" w:rsidRDefault="00AA7B4F" w:rsidP="00AA7B4F">
      <w:pPr>
        <w:pStyle w:val="ListParagraph"/>
        <w:widowControl/>
        <w:numPr>
          <w:ilvl w:val="0"/>
          <w:numId w:val="11"/>
        </w:numPr>
        <w:overflowPunct/>
        <w:autoSpaceDE/>
        <w:autoSpaceDN/>
        <w:adjustRightInd/>
        <w:spacing w:before="120" w:after="120"/>
        <w:contextualSpacing w:val="0"/>
        <w:textAlignment w:val="auto"/>
      </w:pPr>
      <w:r w:rsidRPr="009417CB">
        <w:t xml:space="preserve">Making reasonable adjustments, including the provision of auxiliary aids and services </w:t>
      </w:r>
    </w:p>
    <w:p w:rsidR="000A0FF2" w:rsidRDefault="000A0FF2" w:rsidP="000A0FF2">
      <w:pPr>
        <w:widowControl/>
        <w:overflowPunct/>
        <w:autoSpaceDE/>
        <w:autoSpaceDN/>
        <w:adjustRightInd/>
        <w:spacing w:before="120" w:after="120"/>
        <w:textAlignment w:val="auto"/>
      </w:pPr>
    </w:p>
    <w:p w:rsidR="000A0FF2" w:rsidRDefault="000A0FF2" w:rsidP="000A0FF2">
      <w:pPr>
        <w:widowControl/>
        <w:overflowPunct/>
        <w:autoSpaceDE/>
        <w:autoSpaceDN/>
        <w:adjustRightInd/>
        <w:spacing w:before="120" w:after="120"/>
        <w:textAlignment w:val="auto"/>
      </w:pPr>
      <w:r>
        <w:t>10.3</w:t>
      </w:r>
      <w:r>
        <w:tab/>
        <w:t xml:space="preserve">Concerns from pupils or parents can be made to the class teacher or to any member of the </w:t>
      </w:r>
    </w:p>
    <w:p w:rsidR="000A0FF2" w:rsidRPr="009417CB" w:rsidRDefault="000A0FF2" w:rsidP="000A0FF2">
      <w:pPr>
        <w:widowControl/>
        <w:overflowPunct/>
        <w:autoSpaceDE/>
        <w:autoSpaceDN/>
        <w:adjustRightInd/>
        <w:spacing w:before="120" w:after="120"/>
        <w:textAlignment w:val="auto"/>
      </w:pPr>
      <w:r>
        <w:tab/>
        <w:t>Senior Leadership team listed above.</w:t>
      </w:r>
    </w:p>
    <w:p w:rsidR="00AA7B4F" w:rsidRPr="000F4F2F" w:rsidRDefault="00AA7B4F" w:rsidP="00AA7B4F">
      <w:pPr>
        <w:widowControl/>
        <w:overflowPunct/>
        <w:autoSpaceDE/>
        <w:autoSpaceDN/>
        <w:adjustRightInd/>
        <w:spacing w:before="120" w:after="120"/>
        <w:textAlignment w:val="auto"/>
      </w:pPr>
    </w:p>
    <w:p w:rsidR="00AA7B4F" w:rsidRDefault="00AA7B4F" w:rsidP="0075627E">
      <w:pPr>
        <w:pStyle w:val="Default"/>
        <w:ind w:left="720" w:hanging="720"/>
      </w:pPr>
    </w:p>
    <w:sectPr w:rsidR="00AA7B4F" w:rsidSect="00E359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 Pro W3">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E7E17"/>
    <w:multiLevelType w:val="multilevel"/>
    <w:tmpl w:val="61F0CC34"/>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EA20E51"/>
    <w:multiLevelType w:val="multilevel"/>
    <w:tmpl w:val="61F0CC34"/>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EB160CB"/>
    <w:multiLevelType w:val="hybridMultilevel"/>
    <w:tmpl w:val="7F0C63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EF7451E"/>
    <w:multiLevelType w:val="multilevel"/>
    <w:tmpl w:val="2C34328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0FD211DC"/>
    <w:multiLevelType w:val="hybridMultilevel"/>
    <w:tmpl w:val="1A92B51E"/>
    <w:lvl w:ilvl="0" w:tplc="66C87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EC6287"/>
    <w:multiLevelType w:val="hybridMultilevel"/>
    <w:tmpl w:val="5A9EE5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0187260"/>
    <w:multiLevelType w:val="multilevel"/>
    <w:tmpl w:val="61F0CC34"/>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3CB47483"/>
    <w:multiLevelType w:val="hybridMultilevel"/>
    <w:tmpl w:val="1F5A18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29B7B58"/>
    <w:multiLevelType w:val="hybridMultilevel"/>
    <w:tmpl w:val="8034C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905661"/>
    <w:multiLevelType w:val="hybridMultilevel"/>
    <w:tmpl w:val="FED261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3647D81"/>
    <w:multiLevelType w:val="multilevel"/>
    <w:tmpl w:val="2C34328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687C33EB"/>
    <w:multiLevelType w:val="multilevel"/>
    <w:tmpl w:val="61F0CC34"/>
    <w:lvl w:ilvl="0">
      <w:start w:val="1"/>
      <w:numFmt w:val="bullet"/>
      <w:lvlText w:val=""/>
      <w:lvlJc w:val="left"/>
      <w:pPr>
        <w:ind w:left="1440" w:hanging="720"/>
      </w:pPr>
      <w:rPr>
        <w:rFonts w:ascii="Symbol" w:hAnsi="Symbol"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num w:numId="1">
    <w:abstractNumId w:val="7"/>
  </w:num>
  <w:num w:numId="2">
    <w:abstractNumId w:val="2"/>
  </w:num>
  <w:num w:numId="3">
    <w:abstractNumId w:val="0"/>
  </w:num>
  <w:num w:numId="4">
    <w:abstractNumId w:val="5"/>
  </w:num>
  <w:num w:numId="5">
    <w:abstractNumId w:val="10"/>
  </w:num>
  <w:num w:numId="6">
    <w:abstractNumId w:val="8"/>
  </w:num>
  <w:num w:numId="7">
    <w:abstractNumId w:val="3"/>
  </w:num>
  <w:num w:numId="8">
    <w:abstractNumId w:val="1"/>
  </w:num>
  <w:num w:numId="9">
    <w:abstractNumId w:val="6"/>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9CA"/>
    <w:rsid w:val="00025B60"/>
    <w:rsid w:val="000A0FF2"/>
    <w:rsid w:val="002D5480"/>
    <w:rsid w:val="00300359"/>
    <w:rsid w:val="0038359B"/>
    <w:rsid w:val="004556F8"/>
    <w:rsid w:val="004879BF"/>
    <w:rsid w:val="004D3B00"/>
    <w:rsid w:val="006C6941"/>
    <w:rsid w:val="00737324"/>
    <w:rsid w:val="0075627E"/>
    <w:rsid w:val="00946AF9"/>
    <w:rsid w:val="009C794A"/>
    <w:rsid w:val="00AA7B4F"/>
    <w:rsid w:val="00B36A12"/>
    <w:rsid w:val="00E01093"/>
    <w:rsid w:val="00E359CA"/>
    <w:rsid w:val="00EF4CA5"/>
    <w:rsid w:val="00FF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566BD-27A4-44A7-96DB-F50461F3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9CA"/>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1">
    <w:name w:val="heading 1"/>
    <w:basedOn w:val="Normal"/>
    <w:next w:val="Normal"/>
    <w:link w:val="Heading1Char"/>
    <w:autoRedefine/>
    <w:uiPriority w:val="9"/>
    <w:qFormat/>
    <w:rsid w:val="0038359B"/>
    <w:pPr>
      <w:keepNext/>
      <w:keepLines/>
      <w:widowControl/>
      <w:overflowPunct/>
      <w:autoSpaceDE/>
      <w:autoSpaceDN/>
      <w:adjustRightInd/>
      <w:spacing w:before="480" w:after="120"/>
      <w:textAlignment w:val="auto"/>
      <w:outlineLvl w:val="0"/>
    </w:pPr>
    <w:rPr>
      <w:rFonts w:eastAsia="MS Gothic"/>
      <w:b/>
      <w:bCs/>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359CA"/>
    <w:pPr>
      <w:spacing w:after="0" w:line="240" w:lineRule="auto"/>
    </w:pPr>
    <w:rPr>
      <w:rFonts w:ascii="Times New Roman" w:eastAsia="Times New Roman" w:hAnsi="Times New Roman" w:cs="Times New Roman"/>
      <w:color w:val="000000"/>
      <w:sz w:val="24"/>
      <w:szCs w:val="20"/>
      <w:lang w:val="en-US"/>
    </w:rPr>
  </w:style>
  <w:style w:type="paragraph" w:styleId="BalloonText">
    <w:name w:val="Balloon Text"/>
    <w:basedOn w:val="Normal"/>
    <w:link w:val="BalloonTextChar"/>
    <w:uiPriority w:val="99"/>
    <w:semiHidden/>
    <w:unhideWhenUsed/>
    <w:rsid w:val="00E359CA"/>
    <w:rPr>
      <w:rFonts w:ascii="Tahoma" w:hAnsi="Tahoma" w:cs="Tahoma"/>
      <w:sz w:val="16"/>
      <w:szCs w:val="16"/>
    </w:rPr>
  </w:style>
  <w:style w:type="character" w:customStyle="1" w:styleId="BalloonTextChar">
    <w:name w:val="Balloon Text Char"/>
    <w:basedOn w:val="DefaultParagraphFont"/>
    <w:link w:val="BalloonText"/>
    <w:uiPriority w:val="99"/>
    <w:semiHidden/>
    <w:rsid w:val="00E359CA"/>
    <w:rPr>
      <w:rFonts w:ascii="Tahoma" w:eastAsia="Times New Roman" w:hAnsi="Tahoma" w:cs="Tahoma"/>
      <w:sz w:val="16"/>
      <w:szCs w:val="16"/>
    </w:rPr>
  </w:style>
  <w:style w:type="character" w:styleId="Hyperlink">
    <w:name w:val="Hyperlink"/>
    <w:basedOn w:val="DefaultParagraphFont"/>
    <w:uiPriority w:val="99"/>
    <w:unhideWhenUsed/>
    <w:rsid w:val="00E359CA"/>
    <w:rPr>
      <w:color w:val="0000FF" w:themeColor="hyperlink"/>
      <w:u w:val="single"/>
    </w:rPr>
  </w:style>
  <w:style w:type="paragraph" w:styleId="ListParagraph">
    <w:name w:val="List Paragraph"/>
    <w:basedOn w:val="Normal"/>
    <w:uiPriority w:val="34"/>
    <w:qFormat/>
    <w:rsid w:val="004D3B00"/>
    <w:pPr>
      <w:ind w:left="720"/>
      <w:contextualSpacing/>
    </w:pPr>
  </w:style>
  <w:style w:type="paragraph" w:customStyle="1" w:styleId="Default">
    <w:name w:val="Default"/>
    <w:rsid w:val="002D548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38359B"/>
    <w:rPr>
      <w:rFonts w:ascii="Arial" w:eastAsia="MS Gothic" w:hAnsi="Arial" w:cs="Times New Roman"/>
      <w:b/>
      <w:bCs/>
      <w:sz w:val="28"/>
      <w:szCs w:val="32"/>
      <w:lang w:val="en-US"/>
    </w:rPr>
  </w:style>
  <w:style w:type="paragraph" w:customStyle="1" w:styleId="Caption1">
    <w:name w:val="Caption 1"/>
    <w:basedOn w:val="Normal"/>
    <w:qFormat/>
    <w:rsid w:val="0038359B"/>
    <w:pPr>
      <w:widowControl/>
      <w:overflowPunct/>
      <w:autoSpaceDE/>
      <w:autoSpaceDN/>
      <w:adjustRightInd/>
      <w:spacing w:before="120" w:after="120"/>
      <w:textAlignment w:val="auto"/>
    </w:pPr>
    <w:rPr>
      <w:rFonts w:eastAsia="MS Mincho"/>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o@riverside.bardaglea.org.uk" TargetMode="External"/><Relationship Id="rId13" Type="http://schemas.openxmlformats.org/officeDocument/2006/relationships/hyperlink" Target="https://ww2.lbbd.gov.uk/residents/children-young-people-and-families/local-off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reje@riverside.bardaglea.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egislation.gov.uk/uksi/2014/1530/contents/made"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mailto:anch@riverside.bardaglea.org.uk" TargetMode="External"/><Relationship Id="rId5" Type="http://schemas.openxmlformats.org/officeDocument/2006/relationships/image" Target="media/image1.jpeg"/><Relationship Id="rId15" Type="http://schemas.openxmlformats.org/officeDocument/2006/relationships/hyperlink" Target="http://www.legislation.gov.uk/ukpga/2014/6/part/3" TargetMode="External"/><Relationship Id="rId10" Type="http://schemas.openxmlformats.org/officeDocument/2006/relationships/hyperlink" Target="mailto:hecl@riverside.bardaglea.org.uk" TargetMode="External"/><Relationship Id="rId4" Type="http://schemas.openxmlformats.org/officeDocument/2006/relationships/webSettings" Target="webSettings.xml"/><Relationship Id="rId9" Type="http://schemas.openxmlformats.org/officeDocument/2006/relationships/hyperlink" Target="mailto:kice@riverside.bardaglea.org.uk" TargetMode="External"/><Relationship Id="rId14" Type="http://schemas.openxmlformats.org/officeDocument/2006/relationships/hyperlink" Target="https://www.gov.uk/government/uploads/system/uploads/attachment_data/file/398815/SEND_Code_of_Practice_January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85403C92</Template>
  <TotalTime>0</TotalTime>
  <Pages>7</Pages>
  <Words>2042</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6</dc:creator>
  <cp:lastModifiedBy>R Jenner</cp:lastModifiedBy>
  <cp:revision>2</cp:revision>
  <dcterms:created xsi:type="dcterms:W3CDTF">2018-07-11T12:34:00Z</dcterms:created>
  <dcterms:modified xsi:type="dcterms:W3CDTF">2018-07-11T12:34:00Z</dcterms:modified>
</cp:coreProperties>
</file>